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2"/>
        <w:gridCol w:w="6219"/>
      </w:tblGrid>
      <w:tr w:rsidR="00851115" w:rsidRPr="00851115" w14:paraId="5D604DD9" w14:textId="77777777" w:rsidTr="00774EDF">
        <w:trPr>
          <w:trHeight w:val="2640"/>
        </w:trPr>
        <w:tc>
          <w:tcPr>
            <w:tcW w:w="3812" w:type="dxa"/>
          </w:tcPr>
          <w:p w14:paraId="5AE30537" w14:textId="77777777" w:rsidR="009D7B21" w:rsidRDefault="00774EDF" w:rsidP="00851115">
            <w:pPr>
              <w:jc w:val="center"/>
              <w:rPr>
                <w:rFonts w:ascii="Times New Roman" w:hAnsi="Times New Roman" w:cs="Times New Roman"/>
                <w:b/>
                <w:sz w:val="28"/>
                <w:szCs w:val="28"/>
              </w:rPr>
            </w:pPr>
            <w:r>
              <w:rPr>
                <w:rFonts w:ascii="Times New Roman" w:hAnsi="Times New Roman" w:cs="Times New Roman"/>
                <w:b/>
                <w:sz w:val="28"/>
                <w:szCs w:val="28"/>
              </w:rPr>
              <w:t>ỦY BAN NHÂN DÂN</w:t>
            </w:r>
          </w:p>
          <w:p w14:paraId="524BEC91" w14:textId="5A5FFF01" w:rsidR="00774EDF" w:rsidRPr="00E47CDA" w:rsidRDefault="00000000" w:rsidP="00851115">
            <w:pPr>
              <w:jc w:val="center"/>
              <w:rPr>
                <w:rFonts w:ascii="Times New Roman" w:hAnsi="Times New Roman" w:cs="Times New Roman"/>
                <w:b/>
                <w:sz w:val="28"/>
                <w:szCs w:val="28"/>
              </w:rPr>
            </w:pPr>
            <w:r>
              <w:rPr>
                <w:rFonts w:ascii="Times New Roman" w:hAnsi="Times New Roman" w:cs="Times New Roman"/>
                <w:b/>
                <w:noProof/>
                <w:sz w:val="28"/>
                <w:szCs w:val="28"/>
              </w:rPr>
              <w:pict w14:anchorId="01993446">
                <v:shapetype id="_x0000_t32" coordsize="21600,21600" o:spt="32" o:oned="t" path="m,l21600,21600e" filled="f">
                  <v:path arrowok="t" fillok="f" o:connecttype="none"/>
                  <o:lock v:ext="edit" shapetype="t"/>
                </v:shapetype>
                <v:shape id="_x0000_s1028" type="#_x0000_t32" style="position:absolute;left:0;text-align:left;margin-left:38.6pt;margin-top:15.85pt;width:95.25pt;height:0;z-index:251661312" o:connectortype="straight"/>
              </w:pict>
            </w:r>
            <w:r w:rsidR="00774EDF">
              <w:rPr>
                <w:rFonts w:ascii="Times New Roman" w:hAnsi="Times New Roman" w:cs="Times New Roman"/>
                <w:b/>
                <w:sz w:val="28"/>
                <w:szCs w:val="28"/>
              </w:rPr>
              <w:t xml:space="preserve">XÃ </w:t>
            </w:r>
            <w:r w:rsidR="005511D5">
              <w:rPr>
                <w:rFonts w:ascii="Times New Roman" w:hAnsi="Times New Roman" w:cs="Times New Roman"/>
                <w:b/>
                <w:sz w:val="28"/>
                <w:szCs w:val="28"/>
              </w:rPr>
              <w:t>PHÚC XUÂN</w:t>
            </w:r>
          </w:p>
          <w:p w14:paraId="45BF4B7F" w14:textId="77777777" w:rsidR="00774EDF" w:rsidRDefault="00774EDF" w:rsidP="00851115">
            <w:pPr>
              <w:jc w:val="center"/>
              <w:rPr>
                <w:rFonts w:ascii="Times New Roman" w:hAnsi="Times New Roman" w:cs="Times New Roman"/>
                <w:sz w:val="28"/>
                <w:szCs w:val="28"/>
              </w:rPr>
            </w:pPr>
          </w:p>
          <w:p w14:paraId="56C0124A" w14:textId="77777777" w:rsidR="00851115" w:rsidRPr="00E47CDA" w:rsidRDefault="00851115" w:rsidP="00851115">
            <w:pPr>
              <w:jc w:val="center"/>
              <w:rPr>
                <w:rFonts w:ascii="Times New Roman" w:hAnsi="Times New Roman" w:cs="Times New Roman"/>
                <w:sz w:val="28"/>
                <w:szCs w:val="28"/>
              </w:rPr>
            </w:pPr>
            <w:r w:rsidRPr="00E47CDA">
              <w:rPr>
                <w:rFonts w:ascii="Times New Roman" w:hAnsi="Times New Roman" w:cs="Times New Roman"/>
                <w:sz w:val="28"/>
                <w:szCs w:val="28"/>
              </w:rPr>
              <w:t xml:space="preserve">Số: </w:t>
            </w:r>
            <w:r w:rsidR="00305AD8" w:rsidRPr="00E47CDA">
              <w:rPr>
                <w:rFonts w:ascii="Times New Roman" w:hAnsi="Times New Roman" w:cs="Times New Roman"/>
                <w:sz w:val="28"/>
                <w:szCs w:val="28"/>
              </w:rPr>
              <w:t xml:space="preserve"> </w:t>
            </w:r>
            <w:r w:rsidR="00353CB4" w:rsidRPr="00E47CDA">
              <w:rPr>
                <w:rFonts w:ascii="Times New Roman" w:hAnsi="Times New Roman" w:cs="Times New Roman"/>
                <w:sz w:val="28"/>
                <w:szCs w:val="28"/>
              </w:rPr>
              <w:t xml:space="preserve">  </w:t>
            </w:r>
            <w:r w:rsidR="00774EDF">
              <w:rPr>
                <w:rFonts w:ascii="Times New Roman" w:hAnsi="Times New Roman" w:cs="Times New Roman"/>
                <w:sz w:val="28"/>
                <w:szCs w:val="28"/>
              </w:rPr>
              <w:t xml:space="preserve">  /UBND-VHXH</w:t>
            </w:r>
          </w:p>
          <w:p w14:paraId="218A81D8" w14:textId="77777777" w:rsidR="00851115" w:rsidRPr="006A20DA" w:rsidRDefault="00851115" w:rsidP="00191A25">
            <w:pPr>
              <w:jc w:val="center"/>
              <w:rPr>
                <w:rFonts w:ascii="Times New Roman" w:hAnsi="Times New Roman" w:cs="Times New Roman"/>
                <w:sz w:val="24"/>
                <w:szCs w:val="24"/>
              </w:rPr>
            </w:pPr>
            <w:r w:rsidRPr="006A20DA">
              <w:rPr>
                <w:rFonts w:ascii="Times New Roman" w:hAnsi="Times New Roman" w:cs="Times New Roman"/>
                <w:sz w:val="24"/>
                <w:szCs w:val="24"/>
              </w:rPr>
              <w:t xml:space="preserve">V/v </w:t>
            </w:r>
            <w:r w:rsidR="00173A4E" w:rsidRPr="006A20DA">
              <w:rPr>
                <w:rFonts w:ascii="Times New Roman" w:hAnsi="Times New Roman" w:cs="Times New Roman"/>
                <w:sz w:val="24"/>
                <w:szCs w:val="24"/>
              </w:rPr>
              <w:t xml:space="preserve">triển </w:t>
            </w:r>
            <w:r w:rsidR="006A20DA" w:rsidRPr="006A20DA">
              <w:rPr>
                <w:rFonts w:ascii="Times New Roman" w:hAnsi="Times New Roman" w:cs="Times New Roman"/>
                <w:sz w:val="24"/>
                <w:szCs w:val="24"/>
              </w:rPr>
              <w:t xml:space="preserve">khai thi hành </w:t>
            </w:r>
            <w:r w:rsidR="00173A4E" w:rsidRPr="006A20DA">
              <w:rPr>
                <w:rFonts w:ascii="Times New Roman" w:hAnsi="Times New Roman" w:cs="Times New Roman"/>
                <w:sz w:val="24"/>
                <w:szCs w:val="24"/>
              </w:rPr>
              <w:t>Nghị số 95/2023/NĐ-CP ngày 29/12/2023 của Chính phủ</w:t>
            </w:r>
            <w:r w:rsidR="006A20DA" w:rsidRPr="006A20DA">
              <w:rPr>
                <w:rFonts w:ascii="Times New Roman" w:hAnsi="Times New Roman" w:cs="Times New Roman"/>
                <w:sz w:val="24"/>
                <w:szCs w:val="24"/>
              </w:rPr>
              <w:t xml:space="preserve"> </w:t>
            </w:r>
            <w:r w:rsidR="006A20DA" w:rsidRPr="006A20DA">
              <w:rPr>
                <w:rFonts w:ascii="Times New Roman" w:hAnsi="Times New Roman" w:cs="Times New Roman"/>
                <w:spacing w:val="-4"/>
                <w:sz w:val="24"/>
                <w:szCs w:val="24"/>
              </w:rPr>
              <w:t>về Quy định chi tiết một số điều và biện pháp thi hành Luật tín ngưỡng, tôn giáo</w:t>
            </w:r>
          </w:p>
        </w:tc>
        <w:tc>
          <w:tcPr>
            <w:tcW w:w="6219" w:type="dxa"/>
          </w:tcPr>
          <w:p w14:paraId="59A3F097" w14:textId="77777777" w:rsidR="00851115" w:rsidRDefault="00774EDF" w:rsidP="00851115">
            <w:pPr>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14:paraId="0151C8BF" w14:textId="77777777" w:rsidR="00774EDF" w:rsidRPr="00E47CDA" w:rsidRDefault="00000000" w:rsidP="00851115">
            <w:pPr>
              <w:jc w:val="center"/>
              <w:rPr>
                <w:rFonts w:ascii="Times New Roman" w:hAnsi="Times New Roman" w:cs="Times New Roman"/>
                <w:b/>
                <w:sz w:val="28"/>
                <w:szCs w:val="28"/>
              </w:rPr>
            </w:pPr>
            <w:r>
              <w:rPr>
                <w:rFonts w:ascii="Times New Roman" w:hAnsi="Times New Roman" w:cs="Times New Roman"/>
                <w:noProof/>
                <w:sz w:val="28"/>
                <w:szCs w:val="28"/>
              </w:rPr>
              <w:pict w14:anchorId="6D77113B">
                <v:line id="Straight Connector 2" o:spid="_x0000_s1027" style="position:absolute;left:0;text-align:left;z-index:251660288;visibility:visible" from="73pt,15.85pt" to="2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" strokecolor="black [3040]"/>
              </w:pict>
            </w:r>
            <w:r w:rsidR="00774EDF">
              <w:rPr>
                <w:rFonts w:ascii="Times New Roman" w:hAnsi="Times New Roman" w:cs="Times New Roman"/>
                <w:b/>
                <w:sz w:val="28"/>
                <w:szCs w:val="28"/>
              </w:rPr>
              <w:t>Độc lập – Tự do – Hạnh phúc</w:t>
            </w:r>
          </w:p>
          <w:p w14:paraId="398EEC7A" w14:textId="77777777" w:rsidR="00851115" w:rsidRDefault="00851115" w:rsidP="00851115">
            <w:pPr>
              <w:jc w:val="center"/>
              <w:rPr>
                <w:rFonts w:ascii="Times New Roman" w:hAnsi="Times New Roman" w:cs="Times New Roman"/>
                <w:sz w:val="28"/>
                <w:szCs w:val="28"/>
              </w:rPr>
            </w:pPr>
          </w:p>
          <w:p w14:paraId="3B12DACA" w14:textId="736FA80D" w:rsidR="00851115" w:rsidRPr="00851115" w:rsidRDefault="005511D5" w:rsidP="00173A4E">
            <w:pPr>
              <w:jc w:val="center"/>
              <w:rPr>
                <w:rFonts w:ascii="Times New Roman" w:hAnsi="Times New Roman" w:cs="Times New Roman"/>
                <w:i/>
                <w:sz w:val="28"/>
                <w:szCs w:val="28"/>
              </w:rPr>
            </w:pPr>
            <w:r>
              <w:rPr>
                <w:rFonts w:ascii="Times New Roman" w:hAnsi="Times New Roman" w:cs="Times New Roman"/>
                <w:i/>
                <w:sz w:val="28"/>
                <w:szCs w:val="28"/>
              </w:rPr>
              <w:t>Phúc Xuân</w:t>
            </w:r>
            <w:r w:rsidR="00851115" w:rsidRPr="00851115">
              <w:rPr>
                <w:rFonts w:ascii="Times New Roman" w:hAnsi="Times New Roman" w:cs="Times New Roman"/>
                <w:i/>
                <w:sz w:val="28"/>
                <w:szCs w:val="28"/>
              </w:rPr>
              <w:t xml:space="preserve">, ngày </w:t>
            </w:r>
            <w:r w:rsidR="00173A4E">
              <w:rPr>
                <w:rFonts w:ascii="Times New Roman" w:hAnsi="Times New Roman" w:cs="Times New Roman"/>
                <w:i/>
                <w:sz w:val="28"/>
                <w:szCs w:val="28"/>
              </w:rPr>
              <w:t>15</w:t>
            </w:r>
            <w:r w:rsidR="00851115" w:rsidRPr="00851115">
              <w:rPr>
                <w:rFonts w:ascii="Times New Roman" w:hAnsi="Times New Roman" w:cs="Times New Roman"/>
                <w:i/>
                <w:sz w:val="28"/>
                <w:szCs w:val="28"/>
              </w:rPr>
              <w:t xml:space="preserve"> tháng </w:t>
            </w:r>
            <w:r w:rsidR="008A2512">
              <w:rPr>
                <w:rFonts w:ascii="Times New Roman" w:hAnsi="Times New Roman" w:cs="Times New Roman"/>
                <w:i/>
                <w:sz w:val="28"/>
                <w:szCs w:val="28"/>
              </w:rPr>
              <w:t>0</w:t>
            </w:r>
            <w:r w:rsidR="00173A4E">
              <w:rPr>
                <w:rFonts w:ascii="Times New Roman" w:hAnsi="Times New Roman" w:cs="Times New Roman"/>
                <w:i/>
                <w:sz w:val="28"/>
                <w:szCs w:val="28"/>
              </w:rPr>
              <w:t>3</w:t>
            </w:r>
            <w:r w:rsidR="00851115" w:rsidRPr="00851115">
              <w:rPr>
                <w:rFonts w:ascii="Times New Roman" w:hAnsi="Times New Roman" w:cs="Times New Roman"/>
                <w:i/>
                <w:sz w:val="28"/>
                <w:szCs w:val="28"/>
              </w:rPr>
              <w:t xml:space="preserve"> năm 202</w:t>
            </w:r>
            <w:r w:rsidR="008A2512">
              <w:rPr>
                <w:rFonts w:ascii="Times New Roman" w:hAnsi="Times New Roman" w:cs="Times New Roman"/>
                <w:i/>
                <w:sz w:val="28"/>
                <w:szCs w:val="28"/>
              </w:rPr>
              <w:t>4</w:t>
            </w:r>
          </w:p>
        </w:tc>
      </w:tr>
    </w:tbl>
    <w:p w14:paraId="52976F33" w14:textId="77777777" w:rsidR="00A41E68" w:rsidRDefault="00A41E68">
      <w:pPr>
        <w:rPr>
          <w:rFonts w:ascii="Times New Roman" w:hAnsi="Times New Roman" w:cs="Times New Roman"/>
          <w:sz w:val="28"/>
          <w:szCs w:val="28"/>
        </w:rPr>
      </w:pPr>
    </w:p>
    <w:p w14:paraId="1691CA8D" w14:textId="77777777" w:rsidR="005B388A" w:rsidRDefault="00FB2AE2" w:rsidP="002B138E">
      <w:pPr>
        <w:spacing w:after="0" w:line="240" w:lineRule="auto"/>
        <w:ind w:firstLine="1701"/>
        <w:rPr>
          <w:rFonts w:ascii="Times New Roman" w:hAnsi="Times New Roman" w:cs="Times New Roman"/>
          <w:sz w:val="28"/>
          <w:szCs w:val="28"/>
        </w:rPr>
      </w:pPr>
      <w:r>
        <w:rPr>
          <w:rFonts w:ascii="Times New Roman" w:hAnsi="Times New Roman" w:cs="Times New Roman"/>
          <w:sz w:val="28"/>
          <w:szCs w:val="28"/>
        </w:rPr>
        <w:t xml:space="preserve">Kính gửi: </w:t>
      </w:r>
    </w:p>
    <w:p w14:paraId="72144096" w14:textId="77777777" w:rsidR="00741373" w:rsidRDefault="00737D70" w:rsidP="002B138E">
      <w:pPr>
        <w:spacing w:after="0" w:line="240" w:lineRule="auto"/>
        <w:ind w:left="2977"/>
        <w:rPr>
          <w:rFonts w:ascii="Times New Roman" w:hAnsi="Times New Roman" w:cs="Times New Roman"/>
          <w:sz w:val="28"/>
          <w:szCs w:val="28"/>
        </w:rPr>
      </w:pPr>
      <w:r>
        <w:rPr>
          <w:rFonts w:ascii="Times New Roman" w:hAnsi="Times New Roman" w:cs="Times New Roman"/>
          <w:sz w:val="28"/>
          <w:szCs w:val="28"/>
        </w:rPr>
        <w:t xml:space="preserve">- </w:t>
      </w:r>
      <w:r w:rsidR="008A195A">
        <w:rPr>
          <w:rFonts w:ascii="Times New Roman" w:hAnsi="Times New Roman" w:cs="Times New Roman"/>
          <w:sz w:val="28"/>
          <w:szCs w:val="28"/>
        </w:rPr>
        <w:t>UB</w:t>
      </w:r>
      <w:r>
        <w:rPr>
          <w:rFonts w:ascii="Times New Roman" w:hAnsi="Times New Roman" w:cs="Times New Roman"/>
          <w:sz w:val="28"/>
          <w:szCs w:val="28"/>
        </w:rPr>
        <w:t xml:space="preserve"> </w:t>
      </w:r>
      <w:r w:rsidR="008E63A6">
        <w:rPr>
          <w:rFonts w:ascii="Times New Roman" w:hAnsi="Times New Roman" w:cs="Times New Roman"/>
          <w:sz w:val="28"/>
          <w:szCs w:val="28"/>
        </w:rPr>
        <w:t>MTTQ và các tổ chức chính trị - xã hội xã</w:t>
      </w:r>
      <w:r w:rsidR="00741373">
        <w:rPr>
          <w:rFonts w:ascii="Times New Roman" w:hAnsi="Times New Roman" w:cs="Times New Roman"/>
          <w:sz w:val="28"/>
          <w:szCs w:val="28"/>
        </w:rPr>
        <w:t>;</w:t>
      </w:r>
    </w:p>
    <w:p w14:paraId="0DFEB1A2" w14:textId="4581D69C" w:rsidR="00741373" w:rsidRDefault="00741373" w:rsidP="002B138E">
      <w:pPr>
        <w:spacing w:after="0" w:line="240" w:lineRule="auto"/>
        <w:ind w:left="2977"/>
        <w:rPr>
          <w:rFonts w:ascii="Times New Roman" w:hAnsi="Times New Roman" w:cs="Times New Roman"/>
          <w:sz w:val="28"/>
          <w:szCs w:val="28"/>
        </w:rPr>
      </w:pPr>
      <w:r>
        <w:rPr>
          <w:rFonts w:ascii="Times New Roman" w:hAnsi="Times New Roman" w:cs="Times New Roman"/>
          <w:sz w:val="28"/>
          <w:szCs w:val="28"/>
        </w:rPr>
        <w:t xml:space="preserve">- </w:t>
      </w:r>
      <w:r w:rsidR="008E63A6">
        <w:rPr>
          <w:rFonts w:ascii="Times New Roman" w:hAnsi="Times New Roman" w:cs="Times New Roman"/>
          <w:sz w:val="28"/>
          <w:szCs w:val="28"/>
        </w:rPr>
        <w:t xml:space="preserve">Ban hộ tự </w:t>
      </w:r>
      <w:r w:rsidR="005511D5">
        <w:rPr>
          <w:rFonts w:ascii="Times New Roman" w:hAnsi="Times New Roman" w:cs="Times New Roman"/>
          <w:sz w:val="28"/>
          <w:szCs w:val="28"/>
        </w:rPr>
        <w:t>Chùa Phú Sơn</w:t>
      </w:r>
      <w:r>
        <w:rPr>
          <w:rFonts w:ascii="Times New Roman" w:hAnsi="Times New Roman" w:cs="Times New Roman"/>
          <w:sz w:val="28"/>
          <w:szCs w:val="28"/>
        </w:rPr>
        <w:t>;</w:t>
      </w:r>
    </w:p>
    <w:p w14:paraId="7EF14021" w14:textId="4F7A3361" w:rsidR="008E63A6" w:rsidRPr="005511D5" w:rsidRDefault="008E63A6" w:rsidP="002B138E">
      <w:pPr>
        <w:spacing w:after="0" w:line="240" w:lineRule="auto"/>
        <w:ind w:left="2977"/>
        <w:rPr>
          <w:rFonts w:ascii="Times New Roman" w:hAnsi="Times New Roman" w:cs="Times New Roman"/>
          <w:spacing w:val="-8"/>
          <w:sz w:val="28"/>
          <w:szCs w:val="28"/>
        </w:rPr>
      </w:pPr>
      <w:r w:rsidRPr="005511D5">
        <w:rPr>
          <w:rFonts w:ascii="Times New Roman" w:hAnsi="Times New Roman" w:cs="Times New Roman"/>
          <w:spacing w:val="-8"/>
          <w:sz w:val="28"/>
          <w:szCs w:val="28"/>
        </w:rPr>
        <w:t xml:space="preserve">- Ban hành giáo Nhà thờ </w:t>
      </w:r>
      <w:r w:rsidR="005511D5" w:rsidRPr="005511D5">
        <w:rPr>
          <w:rFonts w:ascii="Times New Roman" w:hAnsi="Times New Roman" w:cs="Times New Roman"/>
          <w:spacing w:val="-8"/>
          <w:sz w:val="28"/>
          <w:szCs w:val="28"/>
        </w:rPr>
        <w:t>Phúc Xuân</w:t>
      </w:r>
      <w:r w:rsidRPr="005511D5">
        <w:rPr>
          <w:rFonts w:ascii="Times New Roman" w:hAnsi="Times New Roman" w:cs="Times New Roman"/>
          <w:spacing w:val="-8"/>
          <w:sz w:val="28"/>
          <w:szCs w:val="28"/>
        </w:rPr>
        <w:t>;</w:t>
      </w:r>
      <w:r w:rsidR="005511D5" w:rsidRPr="005511D5">
        <w:rPr>
          <w:rFonts w:ascii="Times New Roman" w:hAnsi="Times New Roman" w:cs="Times New Roman"/>
          <w:spacing w:val="-8"/>
          <w:sz w:val="28"/>
          <w:szCs w:val="28"/>
        </w:rPr>
        <w:t xml:space="preserve"> nhà thờ Khuôn Năm</w:t>
      </w:r>
    </w:p>
    <w:p w14:paraId="08363F9B" w14:textId="77777777" w:rsidR="008E63A6" w:rsidRDefault="008E63A6" w:rsidP="002B138E">
      <w:pPr>
        <w:spacing w:after="0" w:line="240" w:lineRule="auto"/>
        <w:ind w:left="2977"/>
        <w:rPr>
          <w:rFonts w:ascii="Times New Roman" w:hAnsi="Times New Roman" w:cs="Times New Roman"/>
          <w:sz w:val="28"/>
          <w:szCs w:val="28"/>
        </w:rPr>
      </w:pPr>
    </w:p>
    <w:p w14:paraId="2432DC7A" w14:textId="77777777" w:rsidR="008E63A6" w:rsidRDefault="00BB4BFA" w:rsidP="008E63A6">
      <w:pPr>
        <w:spacing w:after="120"/>
        <w:ind w:firstLine="851"/>
        <w:jc w:val="both"/>
        <w:rPr>
          <w:rFonts w:ascii="Times New Roman" w:eastAsia="Times New Roman" w:hAnsi="Times New Roman" w:cs="Times New Roman"/>
          <w:color w:val="000000"/>
          <w:sz w:val="28"/>
          <w:szCs w:val="28"/>
        </w:rPr>
      </w:pPr>
      <w:r w:rsidRPr="00070DCC">
        <w:rPr>
          <w:rFonts w:ascii="Times New Roman" w:eastAsia="Calibri" w:hAnsi="Times New Roman" w:cs="Times New Roman"/>
          <w:spacing w:val="-2"/>
          <w:sz w:val="28"/>
          <w:szCs w:val="28"/>
        </w:rPr>
        <w:t xml:space="preserve">Thực hiện Kế hoạch số </w:t>
      </w:r>
      <w:r w:rsidR="00191A25">
        <w:rPr>
          <w:rFonts w:ascii="Times New Roman" w:eastAsia="Calibri" w:hAnsi="Times New Roman" w:cs="Times New Roman"/>
          <w:spacing w:val="-2"/>
          <w:sz w:val="28"/>
          <w:szCs w:val="28"/>
        </w:rPr>
        <w:t>63</w:t>
      </w:r>
      <w:r w:rsidRPr="00070DCC">
        <w:rPr>
          <w:rFonts w:ascii="Times New Roman" w:eastAsia="Calibri" w:hAnsi="Times New Roman" w:cs="Times New Roman"/>
          <w:spacing w:val="-2"/>
          <w:sz w:val="28"/>
          <w:szCs w:val="28"/>
        </w:rPr>
        <w:t xml:space="preserve">/KH-UBND ngày </w:t>
      </w:r>
      <w:r w:rsidR="00191A25">
        <w:rPr>
          <w:rFonts w:ascii="Times New Roman" w:eastAsia="Calibri" w:hAnsi="Times New Roman" w:cs="Times New Roman"/>
          <w:spacing w:val="-2"/>
          <w:sz w:val="28"/>
          <w:szCs w:val="28"/>
        </w:rPr>
        <w:t>06/03</w:t>
      </w:r>
      <w:r w:rsidRPr="00070DCC">
        <w:rPr>
          <w:rFonts w:ascii="Times New Roman" w:eastAsia="Calibri" w:hAnsi="Times New Roman" w:cs="Times New Roman"/>
          <w:spacing w:val="-2"/>
          <w:sz w:val="28"/>
          <w:szCs w:val="28"/>
        </w:rPr>
        <w:t xml:space="preserve">/2024 của UBND </w:t>
      </w:r>
      <w:r w:rsidR="00191A25">
        <w:rPr>
          <w:rFonts w:ascii="Times New Roman" w:eastAsia="Calibri" w:hAnsi="Times New Roman" w:cs="Times New Roman"/>
          <w:spacing w:val="-2"/>
          <w:sz w:val="28"/>
          <w:szCs w:val="28"/>
        </w:rPr>
        <w:t xml:space="preserve">thành phố Thái Nguyên về </w:t>
      </w:r>
      <w:r w:rsidR="008E63A6">
        <w:rPr>
          <w:rFonts w:ascii="Times New Roman" w:eastAsia="Calibri" w:hAnsi="Times New Roman" w:cs="Times New Roman"/>
          <w:spacing w:val="-2"/>
          <w:sz w:val="28"/>
          <w:szCs w:val="28"/>
        </w:rPr>
        <w:t>triển khai thi hành Nghị định số 95/2023/NĐ-</w:t>
      </w:r>
      <w:r w:rsidR="008E63A6" w:rsidRPr="008E63A6">
        <w:rPr>
          <w:rFonts w:ascii="Times New Roman" w:hAnsi="Times New Roman" w:cs="Times New Roman"/>
          <w:spacing w:val="-4"/>
          <w:sz w:val="28"/>
          <w:szCs w:val="28"/>
        </w:rPr>
        <w:t xml:space="preserve"> </w:t>
      </w:r>
      <w:r w:rsidR="008E63A6">
        <w:rPr>
          <w:rFonts w:ascii="Times New Roman" w:hAnsi="Times New Roman" w:cs="Times New Roman"/>
          <w:spacing w:val="-4"/>
          <w:sz w:val="28"/>
          <w:szCs w:val="28"/>
        </w:rPr>
        <w:t>ngày 29/12/2023 của Chính phủ về Quy định chi tiết một số điều và biện pháp thi hành Luật tín ngưỡng, tôn giáo.</w:t>
      </w:r>
      <w:r w:rsidR="008E63A6" w:rsidRPr="00070DCC">
        <w:rPr>
          <w:rFonts w:ascii="Times New Roman" w:eastAsia="Times New Roman" w:hAnsi="Times New Roman" w:cs="Times New Roman"/>
          <w:color w:val="000000"/>
          <w:sz w:val="28"/>
          <w:szCs w:val="28"/>
        </w:rPr>
        <w:t xml:space="preserve"> </w:t>
      </w:r>
    </w:p>
    <w:p w14:paraId="4E40EC84" w14:textId="0DF2EDD1" w:rsidR="00295BA3" w:rsidRDefault="00295BA3" w:rsidP="008E63A6">
      <w:pPr>
        <w:spacing w:after="120"/>
        <w:ind w:firstLine="851"/>
        <w:jc w:val="both"/>
        <w:rPr>
          <w:rFonts w:ascii="Times New Roman" w:hAnsi="Times New Roman" w:cs="Times New Roman"/>
          <w:spacing w:val="4"/>
          <w:sz w:val="28"/>
          <w:szCs w:val="28"/>
        </w:rPr>
      </w:pPr>
      <w:r w:rsidRPr="00070DCC">
        <w:rPr>
          <w:rFonts w:ascii="Times New Roman" w:eastAsia="Times New Roman" w:hAnsi="Times New Roman" w:cs="Times New Roman"/>
          <w:color w:val="000000"/>
          <w:sz w:val="28"/>
          <w:szCs w:val="28"/>
        </w:rPr>
        <w:t xml:space="preserve">UBND xã </w:t>
      </w:r>
      <w:r w:rsidR="005511D5">
        <w:rPr>
          <w:rFonts w:ascii="Times New Roman" w:eastAsia="Times New Roman" w:hAnsi="Times New Roman" w:cs="Times New Roman"/>
          <w:color w:val="000000"/>
          <w:sz w:val="28"/>
          <w:szCs w:val="28"/>
        </w:rPr>
        <w:t>Phúc Xuân</w:t>
      </w:r>
      <w:r w:rsidR="00FE04FA" w:rsidRPr="00070DCC">
        <w:rPr>
          <w:rFonts w:ascii="Times New Roman" w:eastAsia="Times New Roman" w:hAnsi="Times New Roman" w:cs="Times New Roman"/>
          <w:color w:val="000000"/>
          <w:sz w:val="28"/>
          <w:szCs w:val="28"/>
        </w:rPr>
        <w:t xml:space="preserve"> </w:t>
      </w:r>
      <w:r w:rsidR="00030F4A">
        <w:rPr>
          <w:rFonts w:ascii="Times New Roman" w:eastAsia="Times New Roman" w:hAnsi="Times New Roman" w:cs="Times New Roman"/>
          <w:color w:val="000000"/>
          <w:sz w:val="28"/>
          <w:szCs w:val="28"/>
        </w:rPr>
        <w:t xml:space="preserve">đề nghị </w:t>
      </w:r>
      <w:r w:rsidR="008E63A6">
        <w:rPr>
          <w:rFonts w:ascii="Times New Roman" w:eastAsia="Times New Roman" w:hAnsi="Times New Roman" w:cs="Times New Roman"/>
          <w:color w:val="000000"/>
          <w:sz w:val="28"/>
          <w:szCs w:val="28"/>
        </w:rPr>
        <w:t>các cơ quan, đơn vị, các tổ chức cá nhân thực hiện một số</w:t>
      </w:r>
      <w:r w:rsidR="00031204">
        <w:rPr>
          <w:rFonts w:ascii="Times New Roman" w:eastAsia="Times New Roman" w:hAnsi="Times New Roman" w:cs="Times New Roman"/>
          <w:color w:val="000000"/>
          <w:sz w:val="28"/>
          <w:szCs w:val="28"/>
        </w:rPr>
        <w:t xml:space="preserve"> nội dung</w:t>
      </w:r>
      <w:r w:rsidRPr="00070DCC">
        <w:rPr>
          <w:rFonts w:ascii="Times New Roman" w:hAnsi="Times New Roman" w:cs="Times New Roman"/>
          <w:spacing w:val="4"/>
          <w:sz w:val="28"/>
          <w:szCs w:val="28"/>
        </w:rPr>
        <w:t xml:space="preserve"> sau:</w:t>
      </w:r>
    </w:p>
    <w:p w14:paraId="2BBE66A3" w14:textId="77777777" w:rsidR="006A20DA" w:rsidRPr="00070DCC" w:rsidRDefault="007F7F8C" w:rsidP="008E63A6">
      <w:pPr>
        <w:spacing w:after="120"/>
        <w:ind w:firstLine="851"/>
        <w:jc w:val="both"/>
        <w:rPr>
          <w:rFonts w:ascii="Times New Roman" w:hAnsi="Times New Roman" w:cs="Times New Roman"/>
          <w:spacing w:val="4"/>
          <w:sz w:val="28"/>
          <w:szCs w:val="28"/>
        </w:rPr>
      </w:pPr>
      <w:r w:rsidRPr="007F7F8C">
        <w:rPr>
          <w:rFonts w:ascii="Times New Roman" w:hAnsi="Times New Roman" w:cs="Times New Roman"/>
          <w:b/>
          <w:spacing w:val="4"/>
          <w:sz w:val="28"/>
          <w:szCs w:val="28"/>
        </w:rPr>
        <w:t>1.</w:t>
      </w:r>
      <w:r>
        <w:rPr>
          <w:rFonts w:ascii="Times New Roman" w:hAnsi="Times New Roman" w:cs="Times New Roman"/>
          <w:spacing w:val="4"/>
          <w:sz w:val="28"/>
          <w:szCs w:val="28"/>
        </w:rPr>
        <w:t xml:space="preserve"> </w:t>
      </w:r>
      <w:r w:rsidR="006A20DA">
        <w:rPr>
          <w:rFonts w:ascii="Times New Roman" w:hAnsi="Times New Roman" w:cs="Times New Roman"/>
          <w:spacing w:val="4"/>
          <w:sz w:val="28"/>
          <w:szCs w:val="28"/>
        </w:rPr>
        <w:t xml:space="preserve">Đề nghị UB MTTQ xã và các tổ chức chính trị xã hội xã tuyên truyền đến </w:t>
      </w:r>
      <w:r>
        <w:rPr>
          <w:rFonts w:ascii="Times New Roman" w:hAnsi="Times New Roman" w:cs="Times New Roman"/>
          <w:spacing w:val="4"/>
          <w:sz w:val="28"/>
          <w:szCs w:val="28"/>
        </w:rPr>
        <w:t>h</w:t>
      </w:r>
      <w:r w:rsidR="006A20DA">
        <w:rPr>
          <w:rFonts w:ascii="Times New Roman" w:hAnsi="Times New Roman" w:cs="Times New Roman"/>
          <w:spacing w:val="4"/>
          <w:sz w:val="28"/>
          <w:szCs w:val="28"/>
        </w:rPr>
        <w:t xml:space="preserve">ội viên, </w:t>
      </w:r>
      <w:r>
        <w:rPr>
          <w:rFonts w:ascii="Times New Roman" w:hAnsi="Times New Roman" w:cs="Times New Roman"/>
          <w:spacing w:val="4"/>
          <w:sz w:val="28"/>
          <w:szCs w:val="28"/>
        </w:rPr>
        <w:t xml:space="preserve">đoàn viên </w:t>
      </w:r>
      <w:r w:rsidR="006A20DA">
        <w:rPr>
          <w:rFonts w:ascii="Times New Roman" w:hAnsi="Times New Roman" w:cs="Times New Roman"/>
          <w:spacing w:val="4"/>
          <w:sz w:val="28"/>
          <w:szCs w:val="28"/>
        </w:rPr>
        <w:t>và nhân dân trên địa bàn xã về Nghị định số 95/2023/NĐ-CP của Chính phủ</w:t>
      </w:r>
      <w:r>
        <w:rPr>
          <w:rFonts w:ascii="Times New Roman" w:hAnsi="Times New Roman" w:cs="Times New Roman"/>
          <w:spacing w:val="4"/>
          <w:sz w:val="28"/>
          <w:szCs w:val="28"/>
        </w:rPr>
        <w:t xml:space="preserve"> tại các hội nghị giao ban, các buổi sinh hoạt</w:t>
      </w:r>
      <w:r w:rsidR="0044291A">
        <w:rPr>
          <w:rFonts w:ascii="Times New Roman" w:hAnsi="Times New Roman" w:cs="Times New Roman"/>
          <w:spacing w:val="4"/>
          <w:sz w:val="28"/>
          <w:szCs w:val="28"/>
        </w:rPr>
        <w:t xml:space="preserve"> của chi</w:t>
      </w:r>
      <w:r>
        <w:rPr>
          <w:rFonts w:ascii="Times New Roman" w:hAnsi="Times New Roman" w:cs="Times New Roman"/>
          <w:spacing w:val="4"/>
          <w:sz w:val="28"/>
          <w:szCs w:val="28"/>
        </w:rPr>
        <w:t xml:space="preserve"> hội tại các xóm</w:t>
      </w:r>
      <w:r w:rsidR="006A20DA">
        <w:rPr>
          <w:rFonts w:ascii="Times New Roman" w:hAnsi="Times New Roman" w:cs="Times New Roman"/>
          <w:spacing w:val="4"/>
          <w:sz w:val="28"/>
          <w:szCs w:val="28"/>
        </w:rPr>
        <w:t xml:space="preserve"> để</w:t>
      </w:r>
      <w:r>
        <w:rPr>
          <w:rFonts w:ascii="Times New Roman" w:hAnsi="Times New Roman" w:cs="Times New Roman"/>
          <w:spacing w:val="4"/>
          <w:sz w:val="28"/>
          <w:szCs w:val="28"/>
        </w:rPr>
        <w:t xml:space="preserve"> đoàn viên, hội viên và</w:t>
      </w:r>
      <w:r w:rsidR="006A20DA">
        <w:rPr>
          <w:rFonts w:ascii="Times New Roman" w:hAnsi="Times New Roman" w:cs="Times New Roman"/>
          <w:spacing w:val="4"/>
          <w:sz w:val="28"/>
          <w:szCs w:val="28"/>
        </w:rPr>
        <w:t xml:space="preserve"> nhân dân được biết</w:t>
      </w:r>
      <w:r>
        <w:rPr>
          <w:rFonts w:ascii="Times New Roman" w:hAnsi="Times New Roman" w:cs="Times New Roman"/>
          <w:spacing w:val="4"/>
          <w:sz w:val="28"/>
          <w:szCs w:val="28"/>
        </w:rPr>
        <w:t>.</w:t>
      </w:r>
    </w:p>
    <w:p w14:paraId="42743728" w14:textId="77777777" w:rsidR="00531541" w:rsidRDefault="007F7F8C" w:rsidP="00B3082E">
      <w:pPr>
        <w:spacing w:after="120"/>
        <w:ind w:firstLine="851"/>
        <w:jc w:val="both"/>
        <w:rPr>
          <w:rFonts w:ascii="Times New Roman" w:hAnsi="Times New Roman" w:cs="Times New Roman"/>
          <w:bCs/>
          <w:i/>
          <w:spacing w:val="-6"/>
          <w:sz w:val="28"/>
          <w:szCs w:val="28"/>
        </w:rPr>
      </w:pPr>
      <w:r w:rsidRPr="00051F08">
        <w:rPr>
          <w:rFonts w:ascii="Times New Roman" w:hAnsi="Times New Roman" w:cs="Times New Roman"/>
          <w:b/>
          <w:sz w:val="28"/>
          <w:szCs w:val="28"/>
        </w:rPr>
        <w:t>2.</w:t>
      </w:r>
      <w:r w:rsidR="00A0518B" w:rsidRPr="00051F08">
        <w:rPr>
          <w:rFonts w:ascii="Times New Roman" w:eastAsia="Calibri" w:hAnsi="Times New Roman" w:cs="Times New Roman"/>
          <w:b/>
          <w:iCs/>
          <w:spacing w:val="-2"/>
          <w:sz w:val="28"/>
          <w:szCs w:val="28"/>
          <w:lang w:val="nl-NL"/>
        </w:rPr>
        <w:t xml:space="preserve"> </w:t>
      </w:r>
      <w:r w:rsidRPr="00051F08">
        <w:rPr>
          <w:rFonts w:ascii="Times New Roman" w:hAnsi="Times New Roman" w:cs="Times New Roman"/>
          <w:bCs/>
          <w:spacing w:val="-6"/>
          <w:sz w:val="28"/>
          <w:szCs w:val="28"/>
        </w:rPr>
        <w:t xml:space="preserve">Đề nghị </w:t>
      </w:r>
      <w:r w:rsidR="00182ED3" w:rsidRPr="00051F08">
        <w:rPr>
          <w:rFonts w:ascii="Times New Roman" w:hAnsi="Times New Roman" w:cs="Times New Roman"/>
          <w:bCs/>
          <w:spacing w:val="-6"/>
          <w:sz w:val="28"/>
          <w:szCs w:val="28"/>
        </w:rPr>
        <w:t xml:space="preserve">Ban hành giáo Nhà thờ giáo họ Kim Sơn, Ban hộ tự Chùa Y Na </w:t>
      </w:r>
      <w:r w:rsidR="00A02107" w:rsidRPr="00051F08">
        <w:rPr>
          <w:rFonts w:ascii="Times New Roman" w:hAnsi="Times New Roman" w:cs="Times New Roman"/>
          <w:bCs/>
          <w:spacing w:val="-6"/>
          <w:sz w:val="28"/>
          <w:szCs w:val="28"/>
        </w:rPr>
        <w:t xml:space="preserve">căn cứ Nghị định nêu trên để </w:t>
      </w:r>
      <w:r w:rsidR="00182ED3" w:rsidRPr="00051F08">
        <w:rPr>
          <w:rFonts w:ascii="Times New Roman" w:hAnsi="Times New Roman" w:cs="Times New Roman"/>
          <w:bCs/>
          <w:spacing w:val="-6"/>
          <w:sz w:val="28"/>
          <w:szCs w:val="28"/>
        </w:rPr>
        <w:t>biết và thực hiệ</w:t>
      </w:r>
      <w:r w:rsidR="006A20DA" w:rsidRPr="00051F08">
        <w:rPr>
          <w:rFonts w:ascii="Times New Roman" w:hAnsi="Times New Roman" w:cs="Times New Roman"/>
          <w:bCs/>
          <w:spacing w:val="-6"/>
          <w:sz w:val="28"/>
          <w:szCs w:val="28"/>
        </w:rPr>
        <w:t>n</w:t>
      </w:r>
      <w:r w:rsidR="00531541" w:rsidRPr="00051F08">
        <w:rPr>
          <w:rFonts w:ascii="Times New Roman" w:hAnsi="Times New Roman" w:cs="Times New Roman"/>
          <w:bCs/>
          <w:spacing w:val="-6"/>
          <w:sz w:val="28"/>
          <w:szCs w:val="28"/>
        </w:rPr>
        <w:t xml:space="preserve"> theo quy định</w:t>
      </w:r>
      <w:r w:rsidR="00182ED3" w:rsidRPr="00051F08">
        <w:rPr>
          <w:rFonts w:ascii="Times New Roman" w:hAnsi="Times New Roman" w:cs="Times New Roman"/>
          <w:bCs/>
          <w:i/>
          <w:spacing w:val="-6"/>
          <w:sz w:val="28"/>
          <w:szCs w:val="28"/>
        </w:rPr>
        <w:t xml:space="preserve"> (có văn bản</w:t>
      </w:r>
      <w:r w:rsidRPr="00051F08">
        <w:rPr>
          <w:rFonts w:ascii="Times New Roman" w:hAnsi="Times New Roman" w:cs="Times New Roman"/>
          <w:bCs/>
          <w:i/>
          <w:spacing w:val="-6"/>
          <w:sz w:val="28"/>
          <w:szCs w:val="28"/>
        </w:rPr>
        <w:t xml:space="preserve"> </w:t>
      </w:r>
      <w:r w:rsidRPr="00051F08">
        <w:rPr>
          <w:rFonts w:ascii="Times New Roman" w:hAnsi="Times New Roman" w:cs="Times New Roman"/>
          <w:i/>
          <w:spacing w:val="4"/>
          <w:sz w:val="28"/>
          <w:szCs w:val="28"/>
        </w:rPr>
        <w:t>Nghị định số 95/2023/NĐ-CP của Chính phủ</w:t>
      </w:r>
      <w:r w:rsidR="00182ED3" w:rsidRPr="00051F08">
        <w:rPr>
          <w:rFonts w:ascii="Times New Roman" w:hAnsi="Times New Roman" w:cs="Times New Roman"/>
          <w:bCs/>
          <w:i/>
          <w:spacing w:val="-6"/>
          <w:sz w:val="28"/>
          <w:szCs w:val="28"/>
        </w:rPr>
        <w:t xml:space="preserve"> gửi kèm Công văn này)</w:t>
      </w:r>
      <w:r w:rsidR="00531541" w:rsidRPr="00051F08">
        <w:rPr>
          <w:rFonts w:ascii="Times New Roman" w:hAnsi="Times New Roman" w:cs="Times New Roman"/>
          <w:bCs/>
          <w:i/>
          <w:spacing w:val="-6"/>
          <w:sz w:val="28"/>
          <w:szCs w:val="28"/>
        </w:rPr>
        <w:t>.</w:t>
      </w:r>
    </w:p>
    <w:p w14:paraId="7F74DF5B" w14:textId="77777777" w:rsidR="00531541" w:rsidRDefault="00531541" w:rsidP="00B3082E">
      <w:pPr>
        <w:spacing w:after="120"/>
        <w:ind w:firstLine="851"/>
        <w:jc w:val="both"/>
        <w:rPr>
          <w:rFonts w:ascii="Times New Roman" w:hAnsi="Times New Roman" w:cs="Times New Roman"/>
          <w:b/>
          <w:bCs/>
          <w:spacing w:val="-6"/>
          <w:sz w:val="28"/>
          <w:szCs w:val="28"/>
        </w:rPr>
      </w:pPr>
      <w:r w:rsidRPr="00531541">
        <w:rPr>
          <w:rFonts w:ascii="Times New Roman" w:hAnsi="Times New Roman" w:cs="Times New Roman"/>
          <w:b/>
          <w:bCs/>
          <w:spacing w:val="-6"/>
          <w:sz w:val="28"/>
          <w:szCs w:val="28"/>
        </w:rPr>
        <w:t>3. Giao Công chức Văn hoá – Xã hội</w:t>
      </w:r>
    </w:p>
    <w:p w14:paraId="41A9A07E" w14:textId="77777777" w:rsidR="00537E13" w:rsidRPr="003A0EA4" w:rsidRDefault="00537E13" w:rsidP="005E3B0E">
      <w:pPr>
        <w:pStyle w:val="ListParagraph"/>
        <w:spacing w:before="120" w:line="340" w:lineRule="exact"/>
        <w:ind w:left="0" w:right="115" w:firstLine="709"/>
        <w:jc w:val="both"/>
        <w:rPr>
          <w:sz w:val="28"/>
          <w:szCs w:val="28"/>
          <w:lang w:val="en-US"/>
        </w:rPr>
      </w:pPr>
      <w:r w:rsidRPr="003A0EA4">
        <w:rPr>
          <w:sz w:val="28"/>
          <w:szCs w:val="28"/>
          <w:lang w:val="en-US"/>
        </w:rPr>
        <w:t xml:space="preserve">- Căn cứ chỉ đạo của UBND </w:t>
      </w:r>
      <w:r>
        <w:rPr>
          <w:sz w:val="28"/>
          <w:szCs w:val="28"/>
          <w:lang w:val="en-US"/>
        </w:rPr>
        <w:t>thành phố</w:t>
      </w:r>
      <w:r w:rsidRPr="003A0EA4">
        <w:rPr>
          <w:sz w:val="28"/>
          <w:szCs w:val="28"/>
          <w:lang w:val="en-US"/>
        </w:rPr>
        <w:t xml:space="preserve">, hướng dẫn của </w:t>
      </w:r>
      <w:r>
        <w:rPr>
          <w:sz w:val="28"/>
          <w:szCs w:val="28"/>
          <w:lang w:val="en-US"/>
        </w:rPr>
        <w:t xml:space="preserve">phòng Nội vụ </w:t>
      </w:r>
      <w:r w:rsidRPr="003A0EA4">
        <w:rPr>
          <w:sz w:val="28"/>
          <w:szCs w:val="28"/>
        </w:rPr>
        <w:t xml:space="preserve">thực hiện </w:t>
      </w:r>
      <w:r w:rsidRPr="003A0EA4">
        <w:rPr>
          <w:sz w:val="28"/>
          <w:szCs w:val="28"/>
          <w:lang w:val="en-US"/>
        </w:rPr>
        <w:t>một số nội dung sau:</w:t>
      </w:r>
    </w:p>
    <w:p w14:paraId="237ED41F" w14:textId="77777777" w:rsidR="00537E13" w:rsidRPr="00537E13" w:rsidRDefault="00537E13" w:rsidP="005E3B0E">
      <w:pPr>
        <w:pStyle w:val="BodyText"/>
        <w:spacing w:before="120" w:line="340" w:lineRule="exact"/>
        <w:ind w:right="115" w:firstLine="709"/>
        <w:jc w:val="both"/>
        <w:rPr>
          <w:rFonts w:ascii="Times New Roman" w:hAnsi="Times New Roman" w:cs="Times New Roman"/>
          <w:sz w:val="28"/>
          <w:szCs w:val="28"/>
        </w:rPr>
      </w:pPr>
      <w:r w:rsidRPr="00537E13">
        <w:rPr>
          <w:rFonts w:ascii="Times New Roman" w:hAnsi="Times New Roman" w:cs="Times New Roman"/>
          <w:sz w:val="28"/>
          <w:szCs w:val="28"/>
        </w:rPr>
        <w:t xml:space="preserve">+ Rà soát các văn bản quy phạm pháp luật hiện hành liên quan đến tín ngưỡng, tôn giáo; đề xuất sửa đổi, bổ sung, thay thế, bãi bỏ hoặc ban hành mới các văn bản quy phạm pháp luật có liên quan, đảm bảo tính thống nhất giữa các quy định của pháp luật về tín ngưỡng, tôn giáo và các văn bản của Hội đồng nhân dân, Ủy ban nhân dân </w:t>
      </w:r>
      <w:r>
        <w:rPr>
          <w:rFonts w:ascii="Times New Roman" w:hAnsi="Times New Roman" w:cs="Times New Roman"/>
          <w:sz w:val="28"/>
          <w:szCs w:val="28"/>
        </w:rPr>
        <w:t>xã</w:t>
      </w:r>
      <w:r w:rsidRPr="00537E13">
        <w:rPr>
          <w:rFonts w:ascii="Times New Roman" w:hAnsi="Times New Roman" w:cs="Times New Roman"/>
          <w:sz w:val="28"/>
          <w:szCs w:val="28"/>
        </w:rPr>
        <w:t xml:space="preserve">. </w:t>
      </w:r>
    </w:p>
    <w:p w14:paraId="539C74A4" w14:textId="77777777" w:rsidR="00537E13" w:rsidRPr="00537E13" w:rsidRDefault="00537E13" w:rsidP="005E3B0E">
      <w:pPr>
        <w:pStyle w:val="BodyText"/>
        <w:spacing w:before="120" w:line="340" w:lineRule="exact"/>
        <w:ind w:right="117" w:firstLine="709"/>
        <w:jc w:val="both"/>
        <w:rPr>
          <w:rFonts w:ascii="Times New Roman" w:hAnsi="Times New Roman" w:cs="Times New Roman"/>
          <w:sz w:val="28"/>
          <w:szCs w:val="28"/>
        </w:rPr>
      </w:pPr>
      <w:r w:rsidRPr="00537E13">
        <w:rPr>
          <w:rFonts w:ascii="Times New Roman" w:hAnsi="Times New Roman" w:cs="Times New Roman"/>
          <w:sz w:val="28"/>
          <w:szCs w:val="28"/>
        </w:rPr>
        <w:t xml:space="preserve">+ </w:t>
      </w:r>
      <w:r>
        <w:rPr>
          <w:rFonts w:ascii="Times New Roman" w:hAnsi="Times New Roman" w:cs="Times New Roman"/>
          <w:sz w:val="28"/>
          <w:szCs w:val="28"/>
        </w:rPr>
        <w:t>Niêm yết công khai quy trình</w:t>
      </w:r>
      <w:r w:rsidRPr="00537E13">
        <w:rPr>
          <w:rFonts w:ascii="Times New Roman" w:hAnsi="Times New Roman" w:cs="Times New Roman"/>
          <w:sz w:val="28"/>
          <w:szCs w:val="28"/>
        </w:rPr>
        <w:t xml:space="preserve"> </w:t>
      </w:r>
      <w:r>
        <w:rPr>
          <w:rFonts w:ascii="Times New Roman" w:hAnsi="Times New Roman" w:cs="Times New Roman"/>
          <w:sz w:val="28"/>
          <w:szCs w:val="28"/>
        </w:rPr>
        <w:t xml:space="preserve">thực hiện </w:t>
      </w:r>
      <w:r w:rsidRPr="00537E13">
        <w:rPr>
          <w:rFonts w:ascii="Times New Roman" w:hAnsi="Times New Roman" w:cs="Times New Roman"/>
          <w:sz w:val="28"/>
          <w:szCs w:val="28"/>
        </w:rPr>
        <w:t>các thủ tục hành chính trong lĩnh vực tín ngưỡng, tôn giáo thuộc phạm vi, chức năng quản lý của UBND cấp xã</w:t>
      </w:r>
      <w:r>
        <w:rPr>
          <w:rFonts w:ascii="Times New Roman" w:hAnsi="Times New Roman" w:cs="Times New Roman"/>
          <w:sz w:val="28"/>
          <w:szCs w:val="28"/>
        </w:rPr>
        <w:t xml:space="preserve"> tại Bộ phận tiếp nhận và trả kết quả và trên trang thông tin điện tử của UBND xã</w:t>
      </w:r>
      <w:r w:rsidRPr="00537E13">
        <w:rPr>
          <w:rFonts w:ascii="Times New Roman" w:hAnsi="Times New Roman" w:cs="Times New Roman"/>
          <w:sz w:val="28"/>
          <w:szCs w:val="28"/>
        </w:rPr>
        <w:t>.</w:t>
      </w:r>
    </w:p>
    <w:p w14:paraId="34338714" w14:textId="77777777" w:rsidR="00537E13" w:rsidRDefault="00537E13" w:rsidP="005E3B0E">
      <w:pPr>
        <w:pStyle w:val="BodyText"/>
        <w:spacing w:before="120" w:line="340" w:lineRule="exact"/>
        <w:ind w:right="113" w:firstLine="709"/>
        <w:jc w:val="both"/>
        <w:rPr>
          <w:rFonts w:ascii="Times New Roman" w:hAnsi="Times New Roman" w:cs="Times New Roman"/>
          <w:sz w:val="28"/>
          <w:szCs w:val="28"/>
        </w:rPr>
      </w:pPr>
      <w:r w:rsidRPr="00537E13">
        <w:rPr>
          <w:rFonts w:ascii="Times New Roman" w:hAnsi="Times New Roman" w:cs="Times New Roman"/>
          <w:sz w:val="28"/>
          <w:szCs w:val="28"/>
        </w:rPr>
        <w:lastRenderedPageBreak/>
        <w:t xml:space="preserve">+ Rà soát, thống kê các công trình tín ngưỡng, công trình tôn giáo trên địa bàn </w:t>
      </w:r>
      <w:r>
        <w:rPr>
          <w:rFonts w:ascii="Times New Roman" w:hAnsi="Times New Roman" w:cs="Times New Roman"/>
          <w:sz w:val="28"/>
          <w:szCs w:val="28"/>
        </w:rPr>
        <w:t>xã</w:t>
      </w:r>
      <w:r w:rsidRPr="00537E13">
        <w:rPr>
          <w:rFonts w:ascii="Times New Roman" w:hAnsi="Times New Roman" w:cs="Times New Roman"/>
          <w:sz w:val="28"/>
          <w:szCs w:val="28"/>
        </w:rPr>
        <w:t xml:space="preserve"> theo quy định tại khoản 1, khoản 2, Điều 3 của Nghị định và các công trình khác theo quy định tại khoản 1, Điều 30 của Nghị định gửi về </w:t>
      </w:r>
      <w:r w:rsidR="005E3B0E">
        <w:rPr>
          <w:rFonts w:ascii="Times New Roman" w:hAnsi="Times New Roman" w:cs="Times New Roman"/>
          <w:sz w:val="28"/>
          <w:szCs w:val="28"/>
        </w:rPr>
        <w:t xml:space="preserve">phòng </w:t>
      </w:r>
      <w:r w:rsidRPr="00537E13">
        <w:rPr>
          <w:rFonts w:ascii="Times New Roman" w:hAnsi="Times New Roman" w:cs="Times New Roman"/>
          <w:sz w:val="28"/>
          <w:szCs w:val="28"/>
        </w:rPr>
        <w:t xml:space="preserve"> Nội vụ</w:t>
      </w:r>
      <w:r w:rsidR="005E3B0E">
        <w:rPr>
          <w:rFonts w:ascii="Times New Roman" w:hAnsi="Times New Roman" w:cs="Times New Roman"/>
          <w:sz w:val="28"/>
          <w:szCs w:val="28"/>
        </w:rPr>
        <w:t xml:space="preserve"> thành phố</w:t>
      </w:r>
      <w:r w:rsidRPr="00537E13">
        <w:rPr>
          <w:rFonts w:ascii="Times New Roman" w:hAnsi="Times New Roman" w:cs="Times New Roman"/>
          <w:sz w:val="28"/>
          <w:szCs w:val="28"/>
        </w:rPr>
        <w:t xml:space="preserve"> </w:t>
      </w:r>
      <w:r w:rsidRPr="00537E13">
        <w:rPr>
          <w:rFonts w:ascii="Times New Roman" w:hAnsi="Times New Roman" w:cs="Times New Roman"/>
          <w:b/>
          <w:sz w:val="28"/>
          <w:szCs w:val="28"/>
        </w:rPr>
        <w:t xml:space="preserve">trước ngày </w:t>
      </w:r>
      <w:r w:rsidR="005E3B0E">
        <w:rPr>
          <w:rFonts w:ascii="Times New Roman" w:hAnsi="Times New Roman" w:cs="Times New Roman"/>
          <w:b/>
          <w:sz w:val="28"/>
          <w:szCs w:val="28"/>
        </w:rPr>
        <w:t>15</w:t>
      </w:r>
      <w:r w:rsidRPr="00537E13">
        <w:rPr>
          <w:rFonts w:ascii="Times New Roman" w:hAnsi="Times New Roman" w:cs="Times New Roman"/>
          <w:b/>
          <w:sz w:val="28"/>
          <w:szCs w:val="28"/>
        </w:rPr>
        <w:t>/5/2024</w:t>
      </w:r>
      <w:r w:rsidRPr="00537E13">
        <w:rPr>
          <w:rFonts w:ascii="Times New Roman" w:hAnsi="Times New Roman" w:cs="Times New Roman"/>
          <w:sz w:val="28"/>
          <w:szCs w:val="28"/>
        </w:rPr>
        <w:t>.</w:t>
      </w:r>
    </w:p>
    <w:p w14:paraId="37D1D964" w14:textId="77777777" w:rsidR="005E3B0E" w:rsidRPr="00537E13" w:rsidRDefault="005E3B0E" w:rsidP="005E3B0E">
      <w:pPr>
        <w:pStyle w:val="BodyText"/>
        <w:spacing w:before="120" w:line="340" w:lineRule="exact"/>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 Lập danh sách cử thành phần tham gia các lớp tập huấn, lớp bồi dưỡng </w:t>
      </w:r>
      <w:r w:rsidRPr="005E3B0E">
        <w:rPr>
          <w:rFonts w:ascii="Times New Roman" w:hAnsi="Times New Roman" w:cs="Times New Roman"/>
          <w:sz w:val="28"/>
          <w:szCs w:val="28"/>
        </w:rPr>
        <w:t>tuyên truyền, phổ biến các nội dung của Nghị định cho cán bộ,</w:t>
      </w:r>
      <w:r w:rsidRPr="005E3B0E">
        <w:rPr>
          <w:rFonts w:ascii="Times New Roman" w:hAnsi="Times New Roman" w:cs="Times New Roman"/>
          <w:color w:val="FF0000"/>
          <w:sz w:val="28"/>
          <w:szCs w:val="28"/>
        </w:rPr>
        <w:t xml:space="preserve"> </w:t>
      </w:r>
      <w:r w:rsidRPr="005E3B0E">
        <w:rPr>
          <w:rFonts w:ascii="Times New Roman" w:hAnsi="Times New Roman" w:cs="Times New Roman"/>
          <w:sz w:val="28"/>
          <w:szCs w:val="28"/>
        </w:rPr>
        <w:t>công chức làm công tác tham mưu quản lý nhà nước về tín ngưỡng, tôn giáo; cho chức việc, nhà tu hành các tôn giáo; người đại diện, ban quản lý cơ sở tín ngưỡng</w:t>
      </w:r>
      <w:r>
        <w:rPr>
          <w:rFonts w:ascii="Times New Roman" w:hAnsi="Times New Roman" w:cs="Times New Roman"/>
          <w:sz w:val="28"/>
          <w:szCs w:val="28"/>
        </w:rPr>
        <w:t xml:space="preserve"> khi được cấp trên triệu tập.</w:t>
      </w:r>
    </w:p>
    <w:p w14:paraId="088DA3FA" w14:textId="305C324B" w:rsidR="00A0518B" w:rsidRPr="00070DCC" w:rsidRDefault="005E3B0E" w:rsidP="00B3082E">
      <w:pPr>
        <w:spacing w:after="120"/>
        <w:ind w:firstLine="851"/>
        <w:jc w:val="both"/>
        <w:rPr>
          <w:rFonts w:ascii="Times New Roman" w:hAnsi="Times New Roman" w:cs="Times New Roman"/>
          <w:sz w:val="28"/>
          <w:szCs w:val="28"/>
        </w:rPr>
      </w:pPr>
      <w:r>
        <w:rPr>
          <w:rFonts w:ascii="Times New Roman" w:hAnsi="Times New Roman" w:cs="Times New Roman"/>
          <w:bCs/>
          <w:spacing w:val="-6"/>
          <w:sz w:val="28"/>
          <w:szCs w:val="28"/>
        </w:rPr>
        <w:t xml:space="preserve">Trên đây là Công văn triển khai </w:t>
      </w:r>
      <w:r>
        <w:rPr>
          <w:rFonts w:ascii="Times New Roman" w:eastAsia="Calibri" w:hAnsi="Times New Roman" w:cs="Times New Roman"/>
          <w:spacing w:val="-2"/>
          <w:sz w:val="28"/>
          <w:szCs w:val="28"/>
        </w:rPr>
        <w:t>thi hành Nghị định số 95/2023/NĐ-</w:t>
      </w:r>
      <w:r w:rsidRPr="008E63A6">
        <w:rPr>
          <w:rFonts w:ascii="Times New Roman" w:hAnsi="Times New Roman" w:cs="Times New Roman"/>
          <w:spacing w:val="-4"/>
          <w:sz w:val="28"/>
          <w:szCs w:val="28"/>
        </w:rPr>
        <w:t xml:space="preserve"> </w:t>
      </w:r>
      <w:r>
        <w:rPr>
          <w:rFonts w:ascii="Times New Roman" w:hAnsi="Times New Roman" w:cs="Times New Roman"/>
          <w:spacing w:val="-4"/>
          <w:sz w:val="28"/>
          <w:szCs w:val="28"/>
        </w:rPr>
        <w:t>ngày 29/12/2023 của Chính phủ về Quy định chi tiết một số điều và biện pháp thi hành Luật tín ngưỡng, tôn giáo.</w:t>
      </w:r>
      <w:r w:rsidRPr="00070DC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UBND xã </w:t>
      </w:r>
      <w:r w:rsidR="005511D5">
        <w:rPr>
          <w:rFonts w:ascii="Times New Roman" w:eastAsia="Times New Roman" w:hAnsi="Times New Roman" w:cs="Times New Roman"/>
          <w:color w:val="000000"/>
          <w:sz w:val="28"/>
          <w:szCs w:val="28"/>
        </w:rPr>
        <w:t>Phúc Xuân</w:t>
      </w:r>
      <w:r>
        <w:rPr>
          <w:rFonts w:ascii="Times New Roman" w:eastAsia="Times New Roman" w:hAnsi="Times New Roman" w:cs="Times New Roman"/>
          <w:color w:val="000000"/>
          <w:sz w:val="28"/>
          <w:szCs w:val="28"/>
        </w:rPr>
        <w:t xml:space="preserve"> đề nghị các cơ quan, đơn vị, các tổ chức cá nhân phối hợp triển khai thực hiện</w:t>
      </w:r>
      <w:r w:rsidR="00A0518B" w:rsidRPr="00070DCC">
        <w:rPr>
          <w:rFonts w:ascii="Times New Roman" w:hAnsi="Times New Roman" w:cs="Times New Roman"/>
          <w:sz w:val="28"/>
          <w:szCs w:val="28"/>
        </w:rPr>
        <w:t>.</w:t>
      </w:r>
      <w:r w:rsidR="00F86AAD">
        <w:rPr>
          <w:rFonts w:ascii="Times New Roman" w:hAnsi="Times New Roman" w:cs="Times New Roman"/>
          <w:sz w:val="28"/>
          <w:szCs w:val="28"/>
        </w:rPr>
        <w:t>/.</w:t>
      </w:r>
    </w:p>
    <w:tbl>
      <w:tblPr>
        <w:tblW w:w="9321" w:type="dxa"/>
        <w:tblLook w:val="0000" w:firstRow="0" w:lastRow="0" w:firstColumn="0" w:lastColumn="0" w:noHBand="0" w:noVBand="0"/>
      </w:tblPr>
      <w:tblGrid>
        <w:gridCol w:w="4644"/>
        <w:gridCol w:w="4677"/>
      </w:tblGrid>
      <w:tr w:rsidR="00A0518B" w:rsidRPr="005A55A1" w14:paraId="4B66E4B3" w14:textId="77777777" w:rsidTr="0006634C">
        <w:tc>
          <w:tcPr>
            <w:tcW w:w="4644" w:type="dxa"/>
          </w:tcPr>
          <w:p w14:paraId="3CD86EB5" w14:textId="77777777" w:rsidR="00A0518B" w:rsidRPr="005A55A1" w:rsidRDefault="00A0518B" w:rsidP="0006634C">
            <w:pPr>
              <w:pStyle w:val="BodyTextIndent3"/>
              <w:spacing w:after="0"/>
              <w:ind w:left="0"/>
              <w:rPr>
                <w:rFonts w:ascii="Times New Roman" w:hAnsi="Times New Roman" w:cs="Times New Roman"/>
                <w:b/>
                <w:bCs/>
                <w:i/>
                <w:iCs/>
                <w:sz w:val="24"/>
                <w:szCs w:val="24"/>
              </w:rPr>
            </w:pPr>
            <w:r w:rsidRPr="005A55A1">
              <w:rPr>
                <w:rFonts w:ascii="Times New Roman" w:hAnsi="Times New Roman" w:cs="Times New Roman"/>
                <w:b/>
                <w:bCs/>
                <w:i/>
                <w:iCs/>
                <w:sz w:val="24"/>
                <w:szCs w:val="24"/>
              </w:rPr>
              <w:t xml:space="preserve">Nơi nhận: </w:t>
            </w:r>
          </w:p>
          <w:p w14:paraId="561BFB22" w14:textId="77777777" w:rsidR="00A0518B" w:rsidRPr="005A55A1" w:rsidRDefault="00A0518B" w:rsidP="0006634C">
            <w:pPr>
              <w:pStyle w:val="BodyTextIndent3"/>
              <w:spacing w:after="0"/>
              <w:ind w:left="0"/>
              <w:rPr>
                <w:rFonts w:ascii="Times New Roman" w:hAnsi="Times New Roman" w:cs="Times New Roman"/>
                <w:sz w:val="24"/>
                <w:szCs w:val="24"/>
              </w:rPr>
            </w:pPr>
            <w:r w:rsidRPr="005A55A1">
              <w:rPr>
                <w:rFonts w:ascii="Times New Roman" w:hAnsi="Times New Roman" w:cs="Times New Roman"/>
                <w:sz w:val="24"/>
                <w:szCs w:val="24"/>
              </w:rPr>
              <w:t>- TT Đảng ủy</w:t>
            </w:r>
            <w:r>
              <w:rPr>
                <w:rFonts w:ascii="Times New Roman" w:hAnsi="Times New Roman" w:cs="Times New Roman"/>
                <w:sz w:val="24"/>
                <w:szCs w:val="24"/>
              </w:rPr>
              <w:t>;</w:t>
            </w:r>
          </w:p>
          <w:p w14:paraId="0A7E17FA" w14:textId="77777777" w:rsidR="00A0518B" w:rsidRPr="005A55A1" w:rsidRDefault="00A0518B" w:rsidP="0006634C">
            <w:pPr>
              <w:pStyle w:val="BodyTextIndent3"/>
              <w:spacing w:after="0"/>
              <w:ind w:left="0"/>
              <w:rPr>
                <w:rFonts w:ascii="Times New Roman" w:hAnsi="Times New Roman" w:cs="Times New Roman"/>
                <w:sz w:val="24"/>
                <w:szCs w:val="24"/>
              </w:rPr>
            </w:pPr>
            <w:r w:rsidRPr="005A55A1">
              <w:rPr>
                <w:rFonts w:ascii="Times New Roman" w:hAnsi="Times New Roman" w:cs="Times New Roman"/>
                <w:sz w:val="24"/>
                <w:szCs w:val="24"/>
              </w:rPr>
              <w:t>- TT HĐND</w:t>
            </w:r>
            <w:r>
              <w:rPr>
                <w:rFonts w:ascii="Times New Roman" w:hAnsi="Times New Roman" w:cs="Times New Roman"/>
                <w:sz w:val="24"/>
                <w:szCs w:val="24"/>
              </w:rPr>
              <w:t xml:space="preserve"> xã</w:t>
            </w:r>
            <w:r w:rsidRPr="005A55A1">
              <w:rPr>
                <w:rFonts w:ascii="Times New Roman" w:hAnsi="Times New Roman" w:cs="Times New Roman"/>
                <w:sz w:val="24"/>
                <w:szCs w:val="24"/>
              </w:rPr>
              <w:t>;</w:t>
            </w:r>
          </w:p>
          <w:p w14:paraId="226A9662" w14:textId="77777777" w:rsidR="005E3B0E" w:rsidRDefault="005E5073" w:rsidP="005E3B0E">
            <w:pPr>
              <w:pStyle w:val="BodyTextIndent3"/>
              <w:spacing w:after="0"/>
              <w:ind w:left="0"/>
              <w:rPr>
                <w:rFonts w:ascii="Times New Roman" w:hAnsi="Times New Roman" w:cs="Times New Roman"/>
                <w:sz w:val="24"/>
                <w:szCs w:val="24"/>
              </w:rPr>
            </w:pPr>
            <w:r>
              <w:rPr>
                <w:rFonts w:ascii="Times New Roman" w:hAnsi="Times New Roman" w:cs="Times New Roman"/>
                <w:sz w:val="24"/>
                <w:szCs w:val="24"/>
              </w:rPr>
              <w:t>-</w:t>
            </w:r>
            <w:r w:rsidR="005E3B0E">
              <w:rPr>
                <w:rFonts w:ascii="Times New Roman" w:hAnsi="Times New Roman" w:cs="Times New Roman"/>
                <w:sz w:val="24"/>
                <w:szCs w:val="24"/>
              </w:rPr>
              <w:t xml:space="preserve"> Như trên;</w:t>
            </w:r>
          </w:p>
          <w:p w14:paraId="6E17E8CB" w14:textId="77777777" w:rsidR="00A0518B" w:rsidRPr="005A55A1" w:rsidRDefault="00A0518B" w:rsidP="0006634C">
            <w:pPr>
              <w:pStyle w:val="BodyTextIndent3"/>
              <w:spacing w:after="0"/>
              <w:ind w:left="0"/>
              <w:rPr>
                <w:rFonts w:ascii="Times New Roman" w:hAnsi="Times New Roman" w:cs="Times New Roman"/>
                <w:sz w:val="28"/>
                <w:szCs w:val="28"/>
              </w:rPr>
            </w:pPr>
            <w:r w:rsidRPr="005A55A1">
              <w:rPr>
                <w:rFonts w:ascii="Times New Roman" w:hAnsi="Times New Roman" w:cs="Times New Roman"/>
                <w:sz w:val="24"/>
                <w:szCs w:val="24"/>
              </w:rPr>
              <w:t>- Lưu VP</w:t>
            </w:r>
            <w:r>
              <w:rPr>
                <w:rFonts w:ascii="Times New Roman" w:hAnsi="Times New Roman" w:cs="Times New Roman"/>
                <w:sz w:val="24"/>
                <w:szCs w:val="24"/>
              </w:rPr>
              <w:t>, VHXH.</w:t>
            </w:r>
          </w:p>
        </w:tc>
        <w:tc>
          <w:tcPr>
            <w:tcW w:w="4677" w:type="dxa"/>
          </w:tcPr>
          <w:p w14:paraId="264AA09E" w14:textId="77777777" w:rsidR="00A0518B" w:rsidRPr="005A55A1" w:rsidRDefault="00A0518B" w:rsidP="00A0518B">
            <w:pPr>
              <w:spacing w:after="0"/>
              <w:jc w:val="center"/>
              <w:rPr>
                <w:rFonts w:ascii="Times New Roman" w:hAnsi="Times New Roman" w:cs="Times New Roman"/>
                <w:b/>
                <w:bCs/>
                <w:sz w:val="28"/>
                <w:szCs w:val="28"/>
              </w:rPr>
            </w:pPr>
            <w:r w:rsidRPr="005A55A1">
              <w:rPr>
                <w:rFonts w:ascii="Times New Roman" w:hAnsi="Times New Roman" w:cs="Times New Roman"/>
                <w:b/>
                <w:bCs/>
                <w:sz w:val="28"/>
                <w:szCs w:val="28"/>
              </w:rPr>
              <w:t xml:space="preserve">KT. CHỦ TỊCH </w:t>
            </w:r>
          </w:p>
          <w:p w14:paraId="1800A465" w14:textId="77777777" w:rsidR="00A0518B" w:rsidRPr="005A55A1" w:rsidRDefault="00A0518B" w:rsidP="00A0518B">
            <w:pPr>
              <w:spacing w:after="0"/>
              <w:jc w:val="center"/>
              <w:rPr>
                <w:rFonts w:ascii="Times New Roman" w:hAnsi="Times New Roman" w:cs="Times New Roman"/>
                <w:b/>
                <w:bCs/>
                <w:sz w:val="28"/>
                <w:szCs w:val="28"/>
              </w:rPr>
            </w:pPr>
            <w:r w:rsidRPr="005A55A1">
              <w:rPr>
                <w:rFonts w:ascii="Times New Roman" w:hAnsi="Times New Roman" w:cs="Times New Roman"/>
                <w:b/>
                <w:bCs/>
                <w:sz w:val="28"/>
                <w:szCs w:val="28"/>
              </w:rPr>
              <w:t>PHÓ CHỦ TỊCH</w:t>
            </w:r>
          </w:p>
          <w:p w14:paraId="6BAF65BE" w14:textId="77777777" w:rsidR="00A0518B" w:rsidRPr="005A55A1" w:rsidRDefault="00A0518B" w:rsidP="0006634C">
            <w:pPr>
              <w:tabs>
                <w:tab w:val="left" w:pos="3260"/>
              </w:tabs>
              <w:spacing w:line="240" w:lineRule="exact"/>
              <w:jc w:val="center"/>
              <w:rPr>
                <w:rFonts w:ascii="Times New Roman" w:hAnsi="Times New Roman" w:cs="Times New Roman"/>
                <w:b/>
                <w:bCs/>
                <w:sz w:val="28"/>
                <w:szCs w:val="28"/>
              </w:rPr>
            </w:pPr>
          </w:p>
          <w:p w14:paraId="42DF2CEC" w14:textId="77777777" w:rsidR="00A0518B" w:rsidRDefault="00A0518B" w:rsidP="0006634C">
            <w:pPr>
              <w:tabs>
                <w:tab w:val="left" w:pos="3260"/>
              </w:tabs>
              <w:spacing w:line="240" w:lineRule="exact"/>
              <w:jc w:val="center"/>
              <w:rPr>
                <w:rFonts w:ascii="Times New Roman" w:hAnsi="Times New Roman" w:cs="Times New Roman"/>
                <w:b/>
                <w:bCs/>
                <w:sz w:val="28"/>
                <w:szCs w:val="28"/>
              </w:rPr>
            </w:pPr>
          </w:p>
          <w:p w14:paraId="06CB402A" w14:textId="77777777" w:rsidR="00A0518B" w:rsidRPr="005A55A1" w:rsidRDefault="00A0518B" w:rsidP="0006634C">
            <w:pPr>
              <w:tabs>
                <w:tab w:val="left" w:pos="3260"/>
              </w:tabs>
              <w:spacing w:line="240" w:lineRule="exact"/>
              <w:jc w:val="center"/>
              <w:rPr>
                <w:rFonts w:ascii="Times New Roman" w:hAnsi="Times New Roman" w:cs="Times New Roman"/>
                <w:b/>
                <w:bCs/>
                <w:sz w:val="28"/>
                <w:szCs w:val="28"/>
              </w:rPr>
            </w:pPr>
          </w:p>
          <w:p w14:paraId="3E694A59" w14:textId="587FC951" w:rsidR="00A0518B" w:rsidRPr="005A55A1" w:rsidRDefault="005511D5" w:rsidP="0006634C">
            <w:pPr>
              <w:jc w:val="center"/>
              <w:rPr>
                <w:rFonts w:ascii="Times New Roman" w:hAnsi="Times New Roman" w:cs="Times New Roman"/>
                <w:b/>
                <w:bCs/>
                <w:sz w:val="28"/>
                <w:szCs w:val="28"/>
              </w:rPr>
            </w:pPr>
            <w:r>
              <w:rPr>
                <w:rFonts w:ascii="Times New Roman" w:hAnsi="Times New Roman" w:cs="Times New Roman"/>
                <w:b/>
                <w:bCs/>
                <w:sz w:val="28"/>
                <w:szCs w:val="28"/>
              </w:rPr>
              <w:t>Trần Văn Cường</w:t>
            </w:r>
          </w:p>
          <w:p w14:paraId="68560FEC" w14:textId="77777777" w:rsidR="00A0518B" w:rsidRPr="005A55A1" w:rsidRDefault="00A0518B" w:rsidP="0006634C">
            <w:pPr>
              <w:jc w:val="center"/>
              <w:rPr>
                <w:rFonts w:ascii="Times New Roman" w:hAnsi="Times New Roman" w:cs="Times New Roman"/>
                <w:b/>
                <w:bCs/>
                <w:sz w:val="28"/>
                <w:szCs w:val="28"/>
              </w:rPr>
            </w:pPr>
          </w:p>
          <w:p w14:paraId="48ADB789" w14:textId="77777777" w:rsidR="00A0518B" w:rsidRPr="005A55A1" w:rsidRDefault="00A0518B" w:rsidP="0006634C">
            <w:pPr>
              <w:pStyle w:val="BodyTextIndent3"/>
              <w:rPr>
                <w:rFonts w:ascii="Times New Roman" w:hAnsi="Times New Roman" w:cs="Times New Roman"/>
                <w:sz w:val="28"/>
                <w:szCs w:val="28"/>
              </w:rPr>
            </w:pPr>
          </w:p>
        </w:tc>
      </w:tr>
      <w:tr w:rsidR="00A0518B" w:rsidRPr="005A55A1" w14:paraId="344F408C" w14:textId="77777777" w:rsidTr="0006634C">
        <w:tc>
          <w:tcPr>
            <w:tcW w:w="4644" w:type="dxa"/>
          </w:tcPr>
          <w:p w14:paraId="45609060" w14:textId="77777777" w:rsidR="00A0518B" w:rsidRPr="005A55A1" w:rsidRDefault="00A0518B" w:rsidP="0006634C">
            <w:pPr>
              <w:pStyle w:val="BodyTextIndent3"/>
              <w:rPr>
                <w:rFonts w:ascii="Times New Roman" w:hAnsi="Times New Roman" w:cs="Times New Roman"/>
                <w:b/>
                <w:bCs/>
                <w:i/>
                <w:iCs/>
                <w:sz w:val="28"/>
                <w:szCs w:val="28"/>
              </w:rPr>
            </w:pPr>
          </w:p>
        </w:tc>
        <w:tc>
          <w:tcPr>
            <w:tcW w:w="4677" w:type="dxa"/>
          </w:tcPr>
          <w:p w14:paraId="248F9B8D" w14:textId="77777777" w:rsidR="00A0518B" w:rsidRPr="005A55A1" w:rsidRDefault="00A0518B" w:rsidP="0006634C">
            <w:pPr>
              <w:jc w:val="center"/>
              <w:rPr>
                <w:rFonts w:ascii="Times New Roman" w:hAnsi="Times New Roman" w:cs="Times New Roman"/>
                <w:b/>
                <w:bCs/>
                <w:sz w:val="28"/>
                <w:szCs w:val="28"/>
              </w:rPr>
            </w:pPr>
          </w:p>
        </w:tc>
      </w:tr>
    </w:tbl>
    <w:p w14:paraId="5F6C09E8" w14:textId="77777777" w:rsidR="006A20DA" w:rsidRDefault="006A20DA" w:rsidP="00BA0228">
      <w:pPr>
        <w:spacing w:after="120"/>
        <w:ind w:firstLine="851"/>
        <w:jc w:val="both"/>
        <w:rPr>
          <w:rFonts w:ascii="Times New Roman" w:hAnsi="Times New Roman" w:cs="Times New Roman"/>
          <w:sz w:val="28"/>
          <w:szCs w:val="28"/>
        </w:rPr>
      </w:pPr>
    </w:p>
    <w:p w14:paraId="4EC4FB52" w14:textId="77777777" w:rsidR="006A20DA" w:rsidRDefault="006A20DA">
      <w:pPr>
        <w:rPr>
          <w:rFonts w:ascii="Times New Roman" w:hAnsi="Times New Roman" w:cs="Times New Roman"/>
          <w:sz w:val="28"/>
          <w:szCs w:val="28"/>
        </w:rPr>
      </w:pPr>
      <w:r>
        <w:rPr>
          <w:rFonts w:ascii="Times New Roman" w:hAnsi="Times New Roman" w:cs="Times New Roman"/>
          <w:sz w:val="28"/>
          <w:szCs w:val="28"/>
        </w:rPr>
        <w:br w:type="page"/>
      </w:r>
    </w:p>
    <w:p w14:paraId="75EA6429" w14:textId="77777777" w:rsidR="00051F08" w:rsidRPr="00051F08" w:rsidRDefault="00051F08" w:rsidP="00051F08">
      <w:pPr>
        <w:shd w:val="clear" w:color="auto" w:fill="FFFFFF"/>
        <w:spacing w:after="150" w:line="240" w:lineRule="auto"/>
        <w:ind w:firstLine="851"/>
        <w:jc w:val="both"/>
        <w:rPr>
          <w:rFonts w:ascii="Times New Roman" w:eastAsia="Times New Roman" w:hAnsi="Times New Roman" w:cs="Times New Roman"/>
          <w:b/>
          <w:bCs/>
          <w:color w:val="222222"/>
          <w:sz w:val="28"/>
          <w:szCs w:val="28"/>
        </w:rPr>
      </w:pPr>
      <w:r w:rsidRPr="00051F08">
        <w:rPr>
          <w:rFonts w:ascii="Times New Roman" w:eastAsia="Times New Roman" w:hAnsi="Times New Roman" w:cs="Times New Roman"/>
          <w:b/>
          <w:bCs/>
          <w:color w:val="222222"/>
          <w:sz w:val="28"/>
          <w:szCs w:val="28"/>
        </w:rPr>
        <w:lastRenderedPageBreak/>
        <w:t xml:space="preserve">BÀI ĐĂNG TRÊN TRANG THÔNG TIN ĐIỆN TỬ XÃ </w:t>
      </w:r>
    </w:p>
    <w:p w14:paraId="3C115DE6" w14:textId="77777777" w:rsidR="001C2BFB" w:rsidRPr="001C2BFB" w:rsidRDefault="001C2BFB" w:rsidP="00051F08">
      <w:pPr>
        <w:shd w:val="clear" w:color="auto" w:fill="FFFFFF"/>
        <w:spacing w:after="150" w:line="240" w:lineRule="auto"/>
        <w:ind w:firstLine="851"/>
        <w:jc w:val="both"/>
        <w:rPr>
          <w:rFonts w:ascii="Times New Roman" w:eastAsia="Times New Roman" w:hAnsi="Times New Roman" w:cs="Times New Roman"/>
          <w:b/>
          <w:bCs/>
          <w:color w:val="222222"/>
          <w:sz w:val="28"/>
          <w:szCs w:val="28"/>
        </w:rPr>
      </w:pPr>
      <w:r w:rsidRPr="001C2BFB">
        <w:rPr>
          <w:rFonts w:ascii="Times New Roman" w:eastAsia="Times New Roman" w:hAnsi="Times New Roman" w:cs="Times New Roman"/>
          <w:b/>
          <w:bCs/>
          <w:color w:val="222222"/>
          <w:sz w:val="28"/>
          <w:szCs w:val="28"/>
        </w:rPr>
        <w:t>Nghị định số 95/2023/NĐ-CP có hiệu lực kể từ ngày 30/3/2024 và thay thế Nghị định số 162/2017/NĐ-CP ngày 30/12/2017 của Chính phủ quy định chi tiết một số điều và biện pháp thi hành Luật Tín ngưỡng, tôn giáo (Nghị định số 162/2017/NĐ-CP).</w:t>
      </w:r>
    </w:p>
    <w:p w14:paraId="014C14B4" w14:textId="77777777" w:rsidR="00051F08" w:rsidRPr="00051F08" w:rsidRDefault="001C2BFB" w:rsidP="00051F08">
      <w:pPr>
        <w:shd w:val="clear" w:color="auto" w:fill="FFFFFF"/>
        <w:spacing w:after="150" w:line="240" w:lineRule="auto"/>
        <w:ind w:firstLine="851"/>
        <w:jc w:val="both"/>
        <w:rPr>
          <w:rFonts w:ascii="Times New Roman" w:eastAsia="Times New Roman" w:hAnsi="Times New Roman" w:cs="Times New Roman"/>
          <w:color w:val="222222"/>
          <w:sz w:val="28"/>
          <w:szCs w:val="28"/>
        </w:rPr>
      </w:pPr>
      <w:r w:rsidRPr="001C2BFB">
        <w:rPr>
          <w:rFonts w:ascii="Times New Roman" w:eastAsia="Times New Roman" w:hAnsi="Times New Roman" w:cs="Times New Roman"/>
          <w:color w:val="222222"/>
          <w:sz w:val="28"/>
          <w:szCs w:val="28"/>
        </w:rPr>
        <w:t>Sau hơn 6 năm triển khai thi hành Luật Tín ngưỡng, Tôn giáo và Nghị định số 162/2017/NĐ-CP của Chính phủ, trong thực tiễn triển khai, thực hiện đã bộc lộ một số khó khăn, vướng mắc. Việc ban hành Nghị định 95/2023/NĐ-CP sẽ góp phần cụ thể hóa, chi tiết hóa Luật Tín ngưỡng, Tôn giáo; khắc phục được một số khó khăn, vướng mắc trong Nghị định 162, tạo hành lang pháp lý để thực hiện thống nhất công tác quản lý Nhà nước về tín ngưỡng, tôn giáo.</w:t>
      </w:r>
    </w:p>
    <w:p w14:paraId="5EC2F031" w14:textId="77777777" w:rsidR="00051F08" w:rsidRPr="00051F08" w:rsidRDefault="001C2BFB" w:rsidP="00051F08">
      <w:pPr>
        <w:shd w:val="clear" w:color="auto" w:fill="FFFFFF"/>
        <w:spacing w:after="150" w:line="240" w:lineRule="auto"/>
        <w:ind w:firstLine="851"/>
        <w:jc w:val="both"/>
        <w:rPr>
          <w:rFonts w:ascii="Times New Roman" w:eastAsia="Times New Roman" w:hAnsi="Times New Roman" w:cs="Times New Roman"/>
          <w:color w:val="222222"/>
          <w:sz w:val="28"/>
          <w:szCs w:val="28"/>
        </w:rPr>
      </w:pPr>
      <w:r w:rsidRPr="001C2BFB">
        <w:rPr>
          <w:rFonts w:ascii="Times New Roman" w:eastAsia="Times New Roman" w:hAnsi="Times New Roman" w:cs="Times New Roman"/>
          <w:color w:val="222222"/>
          <w:sz w:val="28"/>
          <w:szCs w:val="28"/>
        </w:rPr>
        <w:t>Nghị định số 95 gồm: 06 Chương, 33 Điều (tăng 08 Điều so với Nghị định số 162/2017/NĐ-CP); ban hành kèm theo 50 biểu mẫu (tăng 03 biểu mẫu so với Nghị định số 162/2017/NĐ-CP), kết cấu lại Chương II thành 03 mục, bổ sung tên Chương III, Chương V. Trên cơ sở kế thừa các nội dung còn phù hợp của Nghị định số 162/2017/NĐ-CP, Nghị định số 95/2023/NĐ-CP có nhiều nội dung mới, tiến bộ, khắc phục được một số khó khăn, tồn tại trong quá trình thực hiện hoạt động tín ngưỡng, hoạt động tôn giáo.</w:t>
      </w:r>
    </w:p>
    <w:p w14:paraId="7785677B" w14:textId="77777777" w:rsidR="00051F08" w:rsidRPr="00051F08" w:rsidRDefault="001C2BFB" w:rsidP="00051F08">
      <w:pPr>
        <w:shd w:val="clear" w:color="auto" w:fill="FFFFFF"/>
        <w:spacing w:after="150" w:line="240" w:lineRule="auto"/>
        <w:ind w:firstLine="851"/>
        <w:jc w:val="both"/>
        <w:rPr>
          <w:rFonts w:ascii="Times New Roman" w:eastAsia="Times New Roman" w:hAnsi="Times New Roman" w:cs="Times New Roman"/>
          <w:color w:val="222222"/>
          <w:sz w:val="28"/>
          <w:szCs w:val="28"/>
        </w:rPr>
      </w:pPr>
      <w:r w:rsidRPr="001C2BFB">
        <w:rPr>
          <w:rFonts w:ascii="Times New Roman" w:eastAsia="Times New Roman" w:hAnsi="Times New Roman" w:cs="Times New Roman"/>
          <w:color w:val="222222"/>
          <w:sz w:val="28"/>
          <w:szCs w:val="28"/>
        </w:rPr>
        <w:t>Theo đó, Nghị định số 95/2023/NĐ-CP giữ nguyên phạm vi điều chỉnh của Nghị định số 162/2017/NĐ-CP gồm quy định chi tiết thi hành 08 nội dung được Luật Tín ngưỡng, tôn giáo giao và một số biện pháp thi hành quy định của Luật Tín ngưỡng, tôn giáo thuộc thẩm quyền quy định của Chính phủ. Tuy nhiên, trong từng điều khoản cụ thể, Nghị định số 95/2023/NĐ-CP tập trung sửa đổi, bổ sung, làm rõ một số quy định chi tiết thi hành theo hướng cụ thể hơn, phù hợp hơn với yêu cầu thực tiễn.</w:t>
      </w:r>
    </w:p>
    <w:p w14:paraId="53DFE3A0" w14:textId="77777777" w:rsidR="001C2BFB" w:rsidRPr="001C2BFB" w:rsidRDefault="001C2BFB" w:rsidP="00051F08">
      <w:pPr>
        <w:shd w:val="clear" w:color="auto" w:fill="FFFFFF"/>
        <w:spacing w:after="150" w:line="240" w:lineRule="auto"/>
        <w:ind w:firstLine="851"/>
        <w:jc w:val="both"/>
        <w:rPr>
          <w:rFonts w:ascii="Times New Roman" w:eastAsia="Times New Roman" w:hAnsi="Times New Roman" w:cs="Times New Roman"/>
          <w:color w:val="222222"/>
          <w:sz w:val="28"/>
          <w:szCs w:val="28"/>
        </w:rPr>
      </w:pPr>
      <w:r w:rsidRPr="001C2BFB">
        <w:rPr>
          <w:rFonts w:ascii="Times New Roman" w:eastAsia="Times New Roman" w:hAnsi="Times New Roman" w:cs="Times New Roman"/>
          <w:color w:val="222222"/>
          <w:sz w:val="28"/>
          <w:szCs w:val="28"/>
        </w:rPr>
        <w:t xml:space="preserve">Các điều khoản bổ sung mới bao gồm: Quyền sử dụng kinh sách, bày tỏ niềm tin tín ngưỡng, tôn giáo của người bị tạm giữ, người bị tạm giam theo quy định của pháp luật về thi hành tạm giữ tạm giam; người đang chấp hành hình phạt tù; người đang chấp hành biện pháp đưa vào trường giáo dưỡng, cơ sở giáo dục bắt buộc, cơ sở cai nghiện bắt buộc; trình tự, thủ tục cấp đăng ký pháp nhân phi thương mại đối với tổ chức tôn giáo trực thuộc; trình tự, thủ tục giải thể tổ chức tôn giáo, tổ chức tôn giáo trực thuộc; trình tự, thủ tục giải thể cơ sở đào tạo tôn giáo; trình tự, thủ tục chấp thuận, đăng ký việc phong phẩm, bổ nhiệm, bầu cử, suy cử có yếu tố nước ngoài; việc tổ chức tôn giáo, tổ chức tôn giáo trực thuộc tiếp nhận và quản lý các khoản tài trợ của tổ chức, cá nhân nước ngoài; việc quyên góp của cơ sở tín ngưỡng, tổ chức tôn giáo, tổ chức tôn giáo trực thuộc và các biện pháp thi hành Luật tín ngưỡng, tôn giáo; trình tự, thủ tục thay đổi người đại diện của nhóm sinh hoạt tôn giáo tập trung của người nước ngoài cư trú hợp pháp tại Việt Nam; trình tự, thủ tục thay đổi địa điểm sinh hoạt tôn giáo tập trung của người nước ngoài cư trú hợp pháp tại Việt Nam; đình chỉ hoạt động đào tạo của cơ sở đào tạo tôn giáo; phục hồi hoạt động đào tạo cho cơ sở đào tạo tôn giáo; tổ chức tôn giáo, tổ chức tôn giáo trực thuộc tiếp nhận và quản lý các khoản tài trợ của tổ chức, cá </w:t>
      </w:r>
      <w:r w:rsidRPr="001C2BFB">
        <w:rPr>
          <w:rFonts w:ascii="Times New Roman" w:eastAsia="Times New Roman" w:hAnsi="Times New Roman" w:cs="Times New Roman"/>
          <w:color w:val="222222"/>
          <w:sz w:val="28"/>
          <w:szCs w:val="28"/>
        </w:rPr>
        <w:lastRenderedPageBreak/>
        <w:t>nhân nước ngoài để hỗ trợ hoạt động đào tạo, bồi dưỡng về tôn giáo cho người chuyên hoạt động tôn giáo; sửa chữa, cải tạo, nâng cấp xây dựng mới cơ sở tôn giáo; tổ chức các nghi lễ tôn giáo hoặc cuộc lễ tôn giáo; xuất bản, nhập khẩu kinh sách, văn hóa phẩm tôn giáo, đồ dùng tôn giáo; hình thức tổ chức hoạt động tôn giáo, hoạt động quyên góp, tiếp nhận tài trợ; điều khoản chuyển tiếp.</w:t>
      </w:r>
    </w:p>
    <w:p w14:paraId="4F2C5A66" w14:textId="77777777" w:rsidR="001C2BFB" w:rsidRPr="001C2BFB" w:rsidRDefault="001C2BFB" w:rsidP="00051F08">
      <w:pPr>
        <w:shd w:val="clear" w:color="auto" w:fill="FFFFFF"/>
        <w:spacing w:after="150" w:line="240" w:lineRule="auto"/>
        <w:ind w:firstLine="851"/>
        <w:jc w:val="both"/>
        <w:rPr>
          <w:rFonts w:ascii="Times New Roman" w:eastAsia="Times New Roman" w:hAnsi="Times New Roman" w:cs="Times New Roman"/>
          <w:color w:val="222222"/>
          <w:sz w:val="28"/>
          <w:szCs w:val="28"/>
        </w:rPr>
      </w:pPr>
      <w:r w:rsidRPr="001C2BFB">
        <w:rPr>
          <w:rFonts w:ascii="Times New Roman" w:eastAsia="Times New Roman" w:hAnsi="Times New Roman" w:cs="Times New Roman"/>
          <w:color w:val="222222"/>
          <w:sz w:val="28"/>
          <w:szCs w:val="28"/>
        </w:rPr>
        <w:t>Bổ sung khoản 4 Điều 3; điểm d khoản 4 Điều 15; điểm c, khoản 4 Điều 19; khoản 7, 8 Điều 25. Nghị định số 95/2023/NĐ-CP cũng sửa đổi các điều khoản về giải thích các khái niệm về công trình tín ngưỡng, công trình tôn giáo; quy định về việc cải tạo, nâng cấp, xây dựng mới công trình tín ngưỡng, công trình tôn giáo, công trình phụ trợ; tiếp nhận hồ sơ...</w:t>
      </w:r>
    </w:p>
    <w:p w14:paraId="7394DCC2" w14:textId="77777777" w:rsidR="001C2BFB" w:rsidRPr="001C2BFB" w:rsidRDefault="001C2BFB" w:rsidP="00051F08">
      <w:pPr>
        <w:shd w:val="clear" w:color="auto" w:fill="FFFFFF"/>
        <w:spacing w:after="150" w:line="240" w:lineRule="auto"/>
        <w:ind w:firstLine="851"/>
        <w:jc w:val="both"/>
        <w:rPr>
          <w:rFonts w:ascii="Times New Roman" w:eastAsia="Times New Roman" w:hAnsi="Times New Roman" w:cs="Times New Roman"/>
          <w:color w:val="222222"/>
          <w:sz w:val="28"/>
          <w:szCs w:val="28"/>
        </w:rPr>
      </w:pPr>
      <w:r w:rsidRPr="001C2BFB">
        <w:rPr>
          <w:rFonts w:ascii="Times New Roman" w:eastAsia="Times New Roman" w:hAnsi="Times New Roman" w:cs="Times New Roman"/>
          <w:color w:val="222222"/>
          <w:sz w:val="28"/>
          <w:szCs w:val="28"/>
        </w:rPr>
        <w:t>Các điểm mới trên sẽ góp phần hoàn thiện pháp luật về tín ngưỡng, tôn giáo cũng như nâng cao hiệu lực, hiệu quả quản lý nhà nước về tín ngưỡng, tôn giáo thời gian tới.</w:t>
      </w:r>
    </w:p>
    <w:p w14:paraId="30E5F949" w14:textId="77777777" w:rsidR="003506A4" w:rsidRPr="00051F08" w:rsidRDefault="003506A4" w:rsidP="00BA0228">
      <w:pPr>
        <w:spacing w:after="120"/>
        <w:ind w:firstLine="851"/>
        <w:jc w:val="both"/>
        <w:rPr>
          <w:rFonts w:ascii="Times New Roman" w:hAnsi="Times New Roman" w:cs="Times New Roman"/>
          <w:sz w:val="28"/>
          <w:szCs w:val="28"/>
        </w:rPr>
      </w:pPr>
    </w:p>
    <w:sectPr w:rsidR="003506A4" w:rsidRPr="00051F08" w:rsidSect="006C7068">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A8AD" w14:textId="77777777" w:rsidR="006C7068" w:rsidRDefault="006C7068" w:rsidP="0035791F">
      <w:pPr>
        <w:spacing w:after="0" w:line="240" w:lineRule="auto"/>
      </w:pPr>
      <w:r>
        <w:separator/>
      </w:r>
    </w:p>
  </w:endnote>
  <w:endnote w:type="continuationSeparator" w:id="0">
    <w:p w14:paraId="71464F4C" w14:textId="77777777" w:rsidR="006C7068" w:rsidRDefault="006C7068" w:rsidP="0035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E729" w14:textId="77777777" w:rsidR="0035791F" w:rsidRDefault="00357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9ED5" w14:textId="77777777" w:rsidR="0035791F" w:rsidRDefault="00357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C50F" w14:textId="77777777" w:rsidR="0035791F" w:rsidRDefault="00357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D8D4" w14:textId="77777777" w:rsidR="006C7068" w:rsidRDefault="006C7068" w:rsidP="0035791F">
      <w:pPr>
        <w:spacing w:after="0" w:line="240" w:lineRule="auto"/>
      </w:pPr>
      <w:r>
        <w:separator/>
      </w:r>
    </w:p>
  </w:footnote>
  <w:footnote w:type="continuationSeparator" w:id="0">
    <w:p w14:paraId="1013B3DB" w14:textId="77777777" w:rsidR="006C7068" w:rsidRDefault="006C7068" w:rsidP="00357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7257" w14:textId="77777777" w:rsidR="0035791F" w:rsidRDefault="00357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8389"/>
      <w:docPartObj>
        <w:docPartGallery w:val="Page Numbers (Top of Page)"/>
        <w:docPartUnique/>
      </w:docPartObj>
    </w:sdtPr>
    <w:sdtContent>
      <w:p w14:paraId="640A7646" w14:textId="77777777" w:rsidR="0035791F" w:rsidRDefault="00E93A70">
        <w:pPr>
          <w:pStyle w:val="Header"/>
          <w:jc w:val="center"/>
        </w:pPr>
        <w:r w:rsidRPr="0035791F">
          <w:rPr>
            <w:rFonts w:ascii="Times New Roman" w:hAnsi="Times New Roman" w:cs="Times New Roman"/>
            <w:sz w:val="28"/>
            <w:szCs w:val="28"/>
          </w:rPr>
          <w:fldChar w:fldCharType="begin"/>
        </w:r>
        <w:r w:rsidR="0035791F" w:rsidRPr="0035791F">
          <w:rPr>
            <w:rFonts w:ascii="Times New Roman" w:hAnsi="Times New Roman" w:cs="Times New Roman"/>
            <w:sz w:val="28"/>
            <w:szCs w:val="28"/>
          </w:rPr>
          <w:instrText xml:space="preserve"> PAGE   \* MERGEFORMAT </w:instrText>
        </w:r>
        <w:r w:rsidRPr="0035791F">
          <w:rPr>
            <w:rFonts w:ascii="Times New Roman" w:hAnsi="Times New Roman" w:cs="Times New Roman"/>
            <w:sz w:val="28"/>
            <w:szCs w:val="28"/>
          </w:rPr>
          <w:fldChar w:fldCharType="separate"/>
        </w:r>
        <w:r w:rsidR="00051F08">
          <w:rPr>
            <w:rFonts w:ascii="Times New Roman" w:hAnsi="Times New Roman" w:cs="Times New Roman"/>
            <w:noProof/>
            <w:sz w:val="28"/>
            <w:szCs w:val="28"/>
          </w:rPr>
          <w:t>3</w:t>
        </w:r>
        <w:r w:rsidRPr="0035791F">
          <w:rPr>
            <w:rFonts w:ascii="Times New Roman" w:hAnsi="Times New Roman" w:cs="Times New Roman"/>
            <w:sz w:val="28"/>
            <w:szCs w:val="28"/>
          </w:rPr>
          <w:fldChar w:fldCharType="end"/>
        </w:r>
      </w:p>
    </w:sdtContent>
  </w:sdt>
  <w:p w14:paraId="00683533" w14:textId="77777777" w:rsidR="0035791F" w:rsidRDefault="00357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B2C4" w14:textId="77777777" w:rsidR="0035791F" w:rsidRDefault="00357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2A23"/>
    <w:rsid w:val="00005CAB"/>
    <w:rsid w:val="00022B09"/>
    <w:rsid w:val="00027081"/>
    <w:rsid w:val="00030F4A"/>
    <w:rsid w:val="00031204"/>
    <w:rsid w:val="00042BBE"/>
    <w:rsid w:val="000453C3"/>
    <w:rsid w:val="00050C8D"/>
    <w:rsid w:val="00051F08"/>
    <w:rsid w:val="00054F9F"/>
    <w:rsid w:val="00070DCC"/>
    <w:rsid w:val="000A04A0"/>
    <w:rsid w:val="000A37D2"/>
    <w:rsid w:val="000A695A"/>
    <w:rsid w:val="000B6037"/>
    <w:rsid w:val="000D5916"/>
    <w:rsid w:val="000D73CB"/>
    <w:rsid w:val="000F061C"/>
    <w:rsid w:val="000F5B4A"/>
    <w:rsid w:val="0010619B"/>
    <w:rsid w:val="00107A0F"/>
    <w:rsid w:val="00117235"/>
    <w:rsid w:val="001268C2"/>
    <w:rsid w:val="00153D5A"/>
    <w:rsid w:val="001625A8"/>
    <w:rsid w:val="00166F80"/>
    <w:rsid w:val="00172E40"/>
    <w:rsid w:val="00173A4E"/>
    <w:rsid w:val="0017463B"/>
    <w:rsid w:val="00182ED3"/>
    <w:rsid w:val="0018691E"/>
    <w:rsid w:val="00191A25"/>
    <w:rsid w:val="001C2BFB"/>
    <w:rsid w:val="001C7039"/>
    <w:rsid w:val="001D4081"/>
    <w:rsid w:val="001E337A"/>
    <w:rsid w:val="001E3F9A"/>
    <w:rsid w:val="001E4172"/>
    <w:rsid w:val="001F0BD4"/>
    <w:rsid w:val="001F457E"/>
    <w:rsid w:val="00217934"/>
    <w:rsid w:val="00225CFA"/>
    <w:rsid w:val="002315B9"/>
    <w:rsid w:val="00233785"/>
    <w:rsid w:val="00240486"/>
    <w:rsid w:val="00240868"/>
    <w:rsid w:val="0024694B"/>
    <w:rsid w:val="00252772"/>
    <w:rsid w:val="002554DB"/>
    <w:rsid w:val="00260C6B"/>
    <w:rsid w:val="00275830"/>
    <w:rsid w:val="002841B0"/>
    <w:rsid w:val="00291135"/>
    <w:rsid w:val="00295BA3"/>
    <w:rsid w:val="002A3B0D"/>
    <w:rsid w:val="002B138E"/>
    <w:rsid w:val="002B2231"/>
    <w:rsid w:val="002C1DBB"/>
    <w:rsid w:val="002F426A"/>
    <w:rsid w:val="00305AD8"/>
    <w:rsid w:val="0031139C"/>
    <w:rsid w:val="003141CC"/>
    <w:rsid w:val="003168A2"/>
    <w:rsid w:val="00321528"/>
    <w:rsid w:val="0033178A"/>
    <w:rsid w:val="0033367A"/>
    <w:rsid w:val="00334FAD"/>
    <w:rsid w:val="00343E82"/>
    <w:rsid w:val="003452BC"/>
    <w:rsid w:val="003506A4"/>
    <w:rsid w:val="00353CB4"/>
    <w:rsid w:val="0035791F"/>
    <w:rsid w:val="00365E52"/>
    <w:rsid w:val="0036619F"/>
    <w:rsid w:val="00372CDE"/>
    <w:rsid w:val="00393298"/>
    <w:rsid w:val="0039772F"/>
    <w:rsid w:val="003A1FC3"/>
    <w:rsid w:val="003A276B"/>
    <w:rsid w:val="003A28EC"/>
    <w:rsid w:val="003B42A0"/>
    <w:rsid w:val="003C264A"/>
    <w:rsid w:val="003C60E6"/>
    <w:rsid w:val="003D177E"/>
    <w:rsid w:val="003D3ACD"/>
    <w:rsid w:val="003E36F4"/>
    <w:rsid w:val="003E5D2F"/>
    <w:rsid w:val="003E6BA3"/>
    <w:rsid w:val="00403CAD"/>
    <w:rsid w:val="004144CF"/>
    <w:rsid w:val="004320E6"/>
    <w:rsid w:val="004354FA"/>
    <w:rsid w:val="0044291A"/>
    <w:rsid w:val="00454BA1"/>
    <w:rsid w:val="00457AD3"/>
    <w:rsid w:val="004779DC"/>
    <w:rsid w:val="00477DD5"/>
    <w:rsid w:val="00485041"/>
    <w:rsid w:val="00491A80"/>
    <w:rsid w:val="0049693F"/>
    <w:rsid w:val="004B1F25"/>
    <w:rsid w:val="004B536E"/>
    <w:rsid w:val="004D18B6"/>
    <w:rsid w:val="004E7024"/>
    <w:rsid w:val="004E7540"/>
    <w:rsid w:val="004E7625"/>
    <w:rsid w:val="004E7E60"/>
    <w:rsid w:val="004F6190"/>
    <w:rsid w:val="004F7F8E"/>
    <w:rsid w:val="00511441"/>
    <w:rsid w:val="0051226A"/>
    <w:rsid w:val="0051454C"/>
    <w:rsid w:val="00517DD6"/>
    <w:rsid w:val="005218D5"/>
    <w:rsid w:val="00531541"/>
    <w:rsid w:val="00535795"/>
    <w:rsid w:val="00537E13"/>
    <w:rsid w:val="00542270"/>
    <w:rsid w:val="005426E4"/>
    <w:rsid w:val="00544446"/>
    <w:rsid w:val="0054571C"/>
    <w:rsid w:val="005511D5"/>
    <w:rsid w:val="005703FC"/>
    <w:rsid w:val="00581EA3"/>
    <w:rsid w:val="005B388A"/>
    <w:rsid w:val="005C0E3F"/>
    <w:rsid w:val="005E3B0E"/>
    <w:rsid w:val="005E5073"/>
    <w:rsid w:val="005F134F"/>
    <w:rsid w:val="005F3E08"/>
    <w:rsid w:val="00636230"/>
    <w:rsid w:val="00641A25"/>
    <w:rsid w:val="00645D56"/>
    <w:rsid w:val="00653FAE"/>
    <w:rsid w:val="006543E0"/>
    <w:rsid w:val="00663835"/>
    <w:rsid w:val="0067129E"/>
    <w:rsid w:val="00672705"/>
    <w:rsid w:val="006868D4"/>
    <w:rsid w:val="0069434F"/>
    <w:rsid w:val="00695CFF"/>
    <w:rsid w:val="006A20DA"/>
    <w:rsid w:val="006A6B92"/>
    <w:rsid w:val="006C7068"/>
    <w:rsid w:val="006D01A3"/>
    <w:rsid w:val="006D3BF8"/>
    <w:rsid w:val="006D5266"/>
    <w:rsid w:val="006E0073"/>
    <w:rsid w:val="006E5F62"/>
    <w:rsid w:val="006E68CC"/>
    <w:rsid w:val="006E7C7C"/>
    <w:rsid w:val="00700B10"/>
    <w:rsid w:val="00703A6E"/>
    <w:rsid w:val="00716082"/>
    <w:rsid w:val="00717DFE"/>
    <w:rsid w:val="00737D70"/>
    <w:rsid w:val="00741373"/>
    <w:rsid w:val="007628B4"/>
    <w:rsid w:val="007646F4"/>
    <w:rsid w:val="00774EDF"/>
    <w:rsid w:val="00775D9D"/>
    <w:rsid w:val="0078227C"/>
    <w:rsid w:val="007A105E"/>
    <w:rsid w:val="007A1DED"/>
    <w:rsid w:val="007A483B"/>
    <w:rsid w:val="007C6808"/>
    <w:rsid w:val="007D0526"/>
    <w:rsid w:val="007D6FD4"/>
    <w:rsid w:val="007D7924"/>
    <w:rsid w:val="007D7B07"/>
    <w:rsid w:val="007E3AD7"/>
    <w:rsid w:val="007E684E"/>
    <w:rsid w:val="007F12DE"/>
    <w:rsid w:val="007F6DDD"/>
    <w:rsid w:val="007F7F8C"/>
    <w:rsid w:val="0081697D"/>
    <w:rsid w:val="00843D69"/>
    <w:rsid w:val="00851115"/>
    <w:rsid w:val="00854D06"/>
    <w:rsid w:val="00856859"/>
    <w:rsid w:val="00861F9E"/>
    <w:rsid w:val="0086372E"/>
    <w:rsid w:val="008A195A"/>
    <w:rsid w:val="008A2512"/>
    <w:rsid w:val="008B7F78"/>
    <w:rsid w:val="008D3943"/>
    <w:rsid w:val="008E3995"/>
    <w:rsid w:val="008E63A6"/>
    <w:rsid w:val="008F5F51"/>
    <w:rsid w:val="00901304"/>
    <w:rsid w:val="00902367"/>
    <w:rsid w:val="009132F1"/>
    <w:rsid w:val="0091397E"/>
    <w:rsid w:val="00913A1C"/>
    <w:rsid w:val="00917543"/>
    <w:rsid w:val="009306A7"/>
    <w:rsid w:val="009561ED"/>
    <w:rsid w:val="0096663D"/>
    <w:rsid w:val="009A7050"/>
    <w:rsid w:val="009A7985"/>
    <w:rsid w:val="009B1B5C"/>
    <w:rsid w:val="009B24FA"/>
    <w:rsid w:val="009B4E78"/>
    <w:rsid w:val="009C3F4C"/>
    <w:rsid w:val="009C7769"/>
    <w:rsid w:val="009D7B21"/>
    <w:rsid w:val="009F2FEA"/>
    <w:rsid w:val="009F63E8"/>
    <w:rsid w:val="00A02107"/>
    <w:rsid w:val="00A0518B"/>
    <w:rsid w:val="00A06979"/>
    <w:rsid w:val="00A169EB"/>
    <w:rsid w:val="00A21A3A"/>
    <w:rsid w:val="00A262D6"/>
    <w:rsid w:val="00A41E68"/>
    <w:rsid w:val="00A61C6B"/>
    <w:rsid w:val="00A6393F"/>
    <w:rsid w:val="00A63B4F"/>
    <w:rsid w:val="00A720E5"/>
    <w:rsid w:val="00A76A63"/>
    <w:rsid w:val="00A86125"/>
    <w:rsid w:val="00A86B0F"/>
    <w:rsid w:val="00A9085D"/>
    <w:rsid w:val="00A92E62"/>
    <w:rsid w:val="00AA4C9F"/>
    <w:rsid w:val="00AB028A"/>
    <w:rsid w:val="00AB75E3"/>
    <w:rsid w:val="00AC3152"/>
    <w:rsid w:val="00AF6B2E"/>
    <w:rsid w:val="00B02CC5"/>
    <w:rsid w:val="00B23BF2"/>
    <w:rsid w:val="00B3082E"/>
    <w:rsid w:val="00B3463F"/>
    <w:rsid w:val="00B3487F"/>
    <w:rsid w:val="00B40757"/>
    <w:rsid w:val="00B63E41"/>
    <w:rsid w:val="00B65EDA"/>
    <w:rsid w:val="00B7125E"/>
    <w:rsid w:val="00B7265B"/>
    <w:rsid w:val="00B73F51"/>
    <w:rsid w:val="00B908A7"/>
    <w:rsid w:val="00B91DE9"/>
    <w:rsid w:val="00B942EA"/>
    <w:rsid w:val="00B9718D"/>
    <w:rsid w:val="00BA0228"/>
    <w:rsid w:val="00BA2FEF"/>
    <w:rsid w:val="00BA6891"/>
    <w:rsid w:val="00BB4B78"/>
    <w:rsid w:val="00BB4BFA"/>
    <w:rsid w:val="00BC0579"/>
    <w:rsid w:val="00BC57B4"/>
    <w:rsid w:val="00BC66B6"/>
    <w:rsid w:val="00BC6768"/>
    <w:rsid w:val="00BE78F6"/>
    <w:rsid w:val="00BF58B8"/>
    <w:rsid w:val="00BF6662"/>
    <w:rsid w:val="00C12398"/>
    <w:rsid w:val="00C12413"/>
    <w:rsid w:val="00C153A6"/>
    <w:rsid w:val="00C154F5"/>
    <w:rsid w:val="00C2609E"/>
    <w:rsid w:val="00C5040E"/>
    <w:rsid w:val="00C64F19"/>
    <w:rsid w:val="00C676F5"/>
    <w:rsid w:val="00C75B6A"/>
    <w:rsid w:val="00C76142"/>
    <w:rsid w:val="00C800D6"/>
    <w:rsid w:val="00C812CC"/>
    <w:rsid w:val="00C910E4"/>
    <w:rsid w:val="00C9183C"/>
    <w:rsid w:val="00CA2E74"/>
    <w:rsid w:val="00CA7F8A"/>
    <w:rsid w:val="00CB2EFA"/>
    <w:rsid w:val="00CC3A3A"/>
    <w:rsid w:val="00CE603A"/>
    <w:rsid w:val="00CF2E66"/>
    <w:rsid w:val="00D00345"/>
    <w:rsid w:val="00D0203F"/>
    <w:rsid w:val="00D078EF"/>
    <w:rsid w:val="00D20FE8"/>
    <w:rsid w:val="00D2397C"/>
    <w:rsid w:val="00D364CC"/>
    <w:rsid w:val="00D8022E"/>
    <w:rsid w:val="00D85DEB"/>
    <w:rsid w:val="00D86AAB"/>
    <w:rsid w:val="00D9763A"/>
    <w:rsid w:val="00DB23B1"/>
    <w:rsid w:val="00DB4674"/>
    <w:rsid w:val="00DD01AC"/>
    <w:rsid w:val="00DD232B"/>
    <w:rsid w:val="00DF3B93"/>
    <w:rsid w:val="00E001D1"/>
    <w:rsid w:val="00E0142C"/>
    <w:rsid w:val="00E0193B"/>
    <w:rsid w:val="00E01A87"/>
    <w:rsid w:val="00E0286E"/>
    <w:rsid w:val="00E06A93"/>
    <w:rsid w:val="00E07806"/>
    <w:rsid w:val="00E15478"/>
    <w:rsid w:val="00E374D7"/>
    <w:rsid w:val="00E37ACA"/>
    <w:rsid w:val="00E47CDA"/>
    <w:rsid w:val="00E602B5"/>
    <w:rsid w:val="00E613BD"/>
    <w:rsid w:val="00E6663E"/>
    <w:rsid w:val="00E80C8D"/>
    <w:rsid w:val="00E841D2"/>
    <w:rsid w:val="00E91A3E"/>
    <w:rsid w:val="00E93A70"/>
    <w:rsid w:val="00E950A3"/>
    <w:rsid w:val="00E953E2"/>
    <w:rsid w:val="00EA23ED"/>
    <w:rsid w:val="00EA48BB"/>
    <w:rsid w:val="00EB77B7"/>
    <w:rsid w:val="00EC40E6"/>
    <w:rsid w:val="00EC4DC5"/>
    <w:rsid w:val="00ED450B"/>
    <w:rsid w:val="00ED7B9E"/>
    <w:rsid w:val="00EF2A23"/>
    <w:rsid w:val="00EF3FAB"/>
    <w:rsid w:val="00F03937"/>
    <w:rsid w:val="00F03DA5"/>
    <w:rsid w:val="00F06DF0"/>
    <w:rsid w:val="00F2366E"/>
    <w:rsid w:val="00F344F4"/>
    <w:rsid w:val="00F37663"/>
    <w:rsid w:val="00F55521"/>
    <w:rsid w:val="00F5582C"/>
    <w:rsid w:val="00F6262B"/>
    <w:rsid w:val="00F8656C"/>
    <w:rsid w:val="00F86AAD"/>
    <w:rsid w:val="00FA6021"/>
    <w:rsid w:val="00FB2AE2"/>
    <w:rsid w:val="00FC502E"/>
    <w:rsid w:val="00FD013A"/>
    <w:rsid w:val="00FD4544"/>
    <w:rsid w:val="00FD6C2D"/>
    <w:rsid w:val="00FD75B4"/>
    <w:rsid w:val="00FE04FA"/>
    <w:rsid w:val="00FE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4:docId w14:val="04B3A4B1"/>
  <w15:docId w15:val="{FC9DE91B-FC12-40CA-99FC-448D5AC2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4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674"/>
    <w:rPr>
      <w:rFonts w:ascii="Tahoma" w:hAnsi="Tahoma" w:cs="Tahoma"/>
      <w:sz w:val="16"/>
      <w:szCs w:val="16"/>
    </w:rPr>
  </w:style>
  <w:style w:type="paragraph" w:styleId="NoSpacing">
    <w:name w:val="No Spacing"/>
    <w:uiPriority w:val="1"/>
    <w:qFormat/>
    <w:rsid w:val="00A0518B"/>
    <w:pPr>
      <w:spacing w:after="0" w:line="240" w:lineRule="auto"/>
      <w:ind w:firstLine="720"/>
    </w:pPr>
    <w:rPr>
      <w:rFonts w:ascii="Times New Roman" w:eastAsia="Calibri" w:hAnsi="Times New Roman" w:cs="Times New Roman"/>
      <w:sz w:val="28"/>
    </w:rPr>
  </w:style>
  <w:style w:type="paragraph" w:styleId="BodyTextIndent3">
    <w:name w:val="Body Text Indent 3"/>
    <w:basedOn w:val="Normal"/>
    <w:link w:val="BodyTextIndent3Char"/>
    <w:uiPriority w:val="99"/>
    <w:unhideWhenUsed/>
    <w:rsid w:val="00A0518B"/>
    <w:pPr>
      <w:spacing w:after="120" w:line="240" w:lineRule="auto"/>
      <w:ind w:left="360"/>
      <w:jc w:val="both"/>
    </w:pPr>
    <w:rPr>
      <w:sz w:val="16"/>
      <w:szCs w:val="16"/>
    </w:rPr>
  </w:style>
  <w:style w:type="character" w:customStyle="1" w:styleId="BodyTextIndent3Char">
    <w:name w:val="Body Text Indent 3 Char"/>
    <w:basedOn w:val="DefaultParagraphFont"/>
    <w:link w:val="BodyTextIndent3"/>
    <w:uiPriority w:val="99"/>
    <w:rsid w:val="00A0518B"/>
    <w:rPr>
      <w:sz w:val="16"/>
      <w:szCs w:val="16"/>
    </w:rPr>
  </w:style>
  <w:style w:type="paragraph" w:styleId="Header">
    <w:name w:val="header"/>
    <w:basedOn w:val="Normal"/>
    <w:link w:val="HeaderChar"/>
    <w:uiPriority w:val="99"/>
    <w:unhideWhenUsed/>
    <w:rsid w:val="00357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91F"/>
  </w:style>
  <w:style w:type="paragraph" w:styleId="Footer">
    <w:name w:val="footer"/>
    <w:basedOn w:val="Normal"/>
    <w:link w:val="FooterChar"/>
    <w:uiPriority w:val="99"/>
    <w:semiHidden/>
    <w:unhideWhenUsed/>
    <w:rsid w:val="003579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791F"/>
  </w:style>
  <w:style w:type="paragraph" w:styleId="NormalWeb">
    <w:name w:val="Normal (Web)"/>
    <w:basedOn w:val="Normal"/>
    <w:uiPriority w:val="99"/>
    <w:semiHidden/>
    <w:unhideWhenUsed/>
    <w:rsid w:val="006A20DA"/>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37E13"/>
    <w:pPr>
      <w:spacing w:after="120"/>
    </w:pPr>
  </w:style>
  <w:style w:type="character" w:customStyle="1" w:styleId="BodyTextChar">
    <w:name w:val="Body Text Char"/>
    <w:basedOn w:val="DefaultParagraphFont"/>
    <w:link w:val="BodyText"/>
    <w:uiPriority w:val="99"/>
    <w:semiHidden/>
    <w:rsid w:val="00537E13"/>
  </w:style>
  <w:style w:type="paragraph" w:styleId="ListParagraph">
    <w:name w:val="List Paragraph"/>
    <w:basedOn w:val="Normal"/>
    <w:uiPriority w:val="1"/>
    <w:qFormat/>
    <w:rsid w:val="00537E13"/>
    <w:pPr>
      <w:widowControl w:val="0"/>
      <w:autoSpaceDE w:val="0"/>
      <w:autoSpaceDN w:val="0"/>
      <w:spacing w:after="0" w:line="240" w:lineRule="auto"/>
      <w:ind w:left="365" w:firstLine="719"/>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66664">
      <w:bodyDiv w:val="1"/>
      <w:marLeft w:val="0"/>
      <w:marRight w:val="0"/>
      <w:marTop w:val="0"/>
      <w:marBottom w:val="0"/>
      <w:divBdr>
        <w:top w:val="none" w:sz="0" w:space="0" w:color="auto"/>
        <w:left w:val="none" w:sz="0" w:space="0" w:color="auto"/>
        <w:bottom w:val="none" w:sz="0" w:space="0" w:color="auto"/>
        <w:right w:val="none" w:sz="0" w:space="0" w:color="auto"/>
      </w:divBdr>
    </w:div>
    <w:div w:id="190553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Windows 10</cp:lastModifiedBy>
  <cp:revision>31</cp:revision>
  <cp:lastPrinted>2024-01-31T08:27:00Z</cp:lastPrinted>
  <dcterms:created xsi:type="dcterms:W3CDTF">2024-01-25T06:44:00Z</dcterms:created>
  <dcterms:modified xsi:type="dcterms:W3CDTF">2024-03-21T09:09:00Z</dcterms:modified>
</cp:coreProperties>
</file>